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FE71" w14:textId="77777777" w:rsidR="00EB70D1" w:rsidRPr="00BC4F22" w:rsidRDefault="00EB70D1" w:rsidP="00EB70D1">
      <w:pPr>
        <w:jc w:val="center"/>
      </w:pPr>
      <w:bookmarkStart w:id="0" w:name="_GoBack"/>
      <w:bookmarkEnd w:id="0"/>
    </w:p>
    <w:p w14:paraId="4499D798" w14:textId="77777777" w:rsidR="00EB70D1" w:rsidRDefault="00EB70D1" w:rsidP="00EB70D1">
      <w:pPr>
        <w:spacing w:line="360" w:lineRule="auto"/>
        <w:rPr>
          <w:rFonts w:ascii="Calibri" w:hAnsi="Calibri"/>
          <w:i/>
          <w:color w:val="1F497D" w:themeColor="text2"/>
          <w:sz w:val="20"/>
        </w:rPr>
      </w:pPr>
    </w:p>
    <w:p w14:paraId="69FAF3A3" w14:textId="108987F7" w:rsidR="009E275E" w:rsidRDefault="009E275E" w:rsidP="00EB70D1">
      <w:pPr>
        <w:jc w:val="center"/>
        <w:rPr>
          <w:rFonts w:ascii="Calibri" w:hAnsi="Calibri"/>
          <w:b/>
          <w:sz w:val="36"/>
          <w:lang w:val="de-DE"/>
        </w:rPr>
      </w:pPr>
      <w:r w:rsidRPr="009E275E">
        <w:rPr>
          <w:rFonts w:ascii="Calibri" w:hAnsi="Calibri"/>
          <w:b/>
          <w:sz w:val="36"/>
          <w:lang w:val="de-DE"/>
        </w:rPr>
        <w:t xml:space="preserve">Lakesight Technologies </w:t>
      </w:r>
      <w:r>
        <w:rPr>
          <w:rFonts w:ascii="Calibri" w:hAnsi="Calibri"/>
          <w:b/>
          <w:sz w:val="36"/>
          <w:lang w:val="de-DE"/>
        </w:rPr>
        <w:t xml:space="preserve">ernennt neuen </w:t>
      </w:r>
      <w:r w:rsidR="006B5423">
        <w:rPr>
          <w:rFonts w:ascii="Calibri" w:hAnsi="Calibri"/>
          <w:b/>
          <w:sz w:val="36"/>
          <w:lang w:val="de-DE"/>
        </w:rPr>
        <w:t>CEO</w:t>
      </w:r>
      <w:r>
        <w:rPr>
          <w:rFonts w:ascii="Calibri" w:hAnsi="Calibri"/>
          <w:b/>
          <w:sz w:val="36"/>
          <w:lang w:val="de-DE"/>
        </w:rPr>
        <w:t xml:space="preserve"> </w:t>
      </w:r>
    </w:p>
    <w:p w14:paraId="5CF0B1F1" w14:textId="5B619180" w:rsidR="00EB70D1" w:rsidRPr="009E275E" w:rsidRDefault="009E275E" w:rsidP="00EB70D1">
      <w:pPr>
        <w:jc w:val="center"/>
        <w:rPr>
          <w:rFonts w:ascii="Calibri" w:hAnsi="Calibri"/>
          <w:b/>
          <w:sz w:val="36"/>
          <w:lang w:val="de-DE"/>
        </w:rPr>
      </w:pPr>
      <w:r w:rsidRPr="009E275E">
        <w:rPr>
          <w:rFonts w:ascii="Calibri" w:hAnsi="Calibri"/>
          <w:b/>
          <w:sz w:val="36"/>
          <w:lang w:val="de-DE"/>
        </w:rPr>
        <w:t>der Firmengruppe</w:t>
      </w:r>
    </w:p>
    <w:p w14:paraId="0030E8B6" w14:textId="77777777" w:rsidR="00EB70D1" w:rsidRPr="008A1A8E" w:rsidRDefault="00EB70D1" w:rsidP="00EB70D1">
      <w:pPr>
        <w:jc w:val="center"/>
        <w:rPr>
          <w:rFonts w:ascii="Calibri" w:hAnsi="Calibri"/>
          <w:b/>
          <w:sz w:val="28"/>
        </w:rPr>
      </w:pPr>
    </w:p>
    <w:p w14:paraId="6F5C50F3" w14:textId="77777777" w:rsidR="00EB70D1" w:rsidRPr="008A1A8E" w:rsidRDefault="00EB70D1" w:rsidP="00341A45">
      <w:pPr>
        <w:rPr>
          <w:rFonts w:ascii="Calibri" w:hAnsi="Calibri"/>
          <w:b/>
          <w:sz w:val="28"/>
        </w:rPr>
      </w:pPr>
    </w:p>
    <w:p w14:paraId="41054E9D" w14:textId="78B45888" w:rsidR="00BC2D94" w:rsidRPr="00BC2D94" w:rsidRDefault="008B7471" w:rsidP="0015733B">
      <w:pPr>
        <w:pStyle w:val="Paragrafobase"/>
        <w:spacing w:line="360" w:lineRule="auto"/>
        <w:jc w:val="both"/>
        <w:rPr>
          <w:rFonts w:ascii="Calibri" w:hAnsi="Calibri"/>
          <w:color w:val="auto"/>
          <w:lang w:val="de-DE"/>
        </w:rPr>
      </w:pPr>
      <w:proofErr w:type="spellStart"/>
      <w:r w:rsidRPr="00BC2D94">
        <w:rPr>
          <w:rFonts w:ascii="Calibri" w:hAnsi="Calibri"/>
          <w:b/>
          <w:color w:val="auto"/>
          <w:sz w:val="22"/>
        </w:rPr>
        <w:t>Unterschleißheim</w:t>
      </w:r>
      <w:proofErr w:type="spellEnd"/>
      <w:r w:rsidR="001711C2" w:rsidRPr="00BC2D94">
        <w:rPr>
          <w:rFonts w:ascii="Calibri" w:hAnsi="Calibri"/>
          <w:b/>
          <w:color w:val="auto"/>
          <w:sz w:val="22"/>
        </w:rPr>
        <w:t>,</w:t>
      </w:r>
      <w:r w:rsidR="00341A45" w:rsidRPr="00BC2D94">
        <w:rPr>
          <w:rFonts w:ascii="Calibri" w:hAnsi="Calibri"/>
          <w:b/>
          <w:color w:val="auto"/>
          <w:sz w:val="22"/>
        </w:rPr>
        <w:t xml:space="preserve"> </w:t>
      </w:r>
      <w:r w:rsidR="009E275E" w:rsidRPr="00BC2D94">
        <w:rPr>
          <w:rFonts w:ascii="Calibri" w:hAnsi="Calibri"/>
          <w:b/>
          <w:color w:val="auto"/>
          <w:sz w:val="22"/>
        </w:rPr>
        <w:t>0</w:t>
      </w:r>
      <w:r w:rsidR="00FF30EE">
        <w:rPr>
          <w:rFonts w:ascii="Calibri" w:hAnsi="Calibri"/>
          <w:b/>
          <w:color w:val="auto"/>
          <w:sz w:val="22"/>
        </w:rPr>
        <w:t>4</w:t>
      </w:r>
      <w:r w:rsidR="00341A45" w:rsidRPr="00BC2D94">
        <w:rPr>
          <w:rFonts w:ascii="Calibri" w:hAnsi="Calibri"/>
          <w:b/>
          <w:color w:val="auto"/>
          <w:sz w:val="22"/>
        </w:rPr>
        <w:t>/</w:t>
      </w:r>
      <w:r w:rsidR="009E275E" w:rsidRPr="00BC2D94">
        <w:rPr>
          <w:rFonts w:ascii="Calibri" w:hAnsi="Calibri"/>
          <w:b/>
          <w:color w:val="auto"/>
          <w:sz w:val="22"/>
        </w:rPr>
        <w:t>12</w:t>
      </w:r>
      <w:r w:rsidR="00341A45" w:rsidRPr="00BC2D94">
        <w:rPr>
          <w:rFonts w:ascii="Calibri" w:hAnsi="Calibri"/>
          <w:b/>
          <w:color w:val="auto"/>
          <w:sz w:val="22"/>
        </w:rPr>
        <w:t>/</w:t>
      </w:r>
      <w:r w:rsidR="00751C4C" w:rsidRPr="00BC2D94">
        <w:rPr>
          <w:rFonts w:ascii="Calibri" w:hAnsi="Calibri"/>
          <w:b/>
          <w:color w:val="auto"/>
          <w:sz w:val="22"/>
        </w:rPr>
        <w:t>2017</w:t>
      </w:r>
      <w:r w:rsidR="001711C2" w:rsidRPr="00BC2D94">
        <w:rPr>
          <w:rFonts w:ascii="Calibri" w:hAnsi="Calibri"/>
          <w:color w:val="auto"/>
          <w:sz w:val="22"/>
        </w:rPr>
        <w:t xml:space="preserve"> -</w:t>
      </w:r>
      <w:r w:rsidR="005D7691" w:rsidRPr="00BC2D94">
        <w:rPr>
          <w:rFonts w:ascii="Calibri" w:hAnsi="Calibri"/>
          <w:color w:val="auto"/>
          <w:sz w:val="22"/>
        </w:rPr>
        <w:t xml:space="preserve"> </w:t>
      </w:r>
      <w:r w:rsidR="007A1F75" w:rsidRPr="00BC2D94">
        <w:rPr>
          <w:rFonts w:ascii="Calibri" w:hAnsi="Calibri"/>
          <w:color w:val="auto"/>
          <w:lang w:val="de-DE"/>
        </w:rPr>
        <w:t xml:space="preserve">Lakesight Technologies, </w:t>
      </w:r>
      <w:r w:rsidR="00BC2D94" w:rsidRPr="00BC2D94">
        <w:rPr>
          <w:rFonts w:ascii="Calibri" w:hAnsi="Calibri"/>
          <w:color w:val="auto"/>
          <w:lang w:val="de-DE"/>
        </w:rPr>
        <w:t xml:space="preserve">eine führende </w:t>
      </w:r>
      <w:proofErr w:type="spellStart"/>
      <w:r w:rsidR="00BC2D94" w:rsidRPr="00BC2D94">
        <w:rPr>
          <w:rFonts w:ascii="Calibri" w:hAnsi="Calibri"/>
          <w:color w:val="auto"/>
          <w:lang w:val="de-DE"/>
        </w:rPr>
        <w:t>Buy</w:t>
      </w:r>
      <w:proofErr w:type="spellEnd"/>
      <w:r w:rsidR="00BC2D94" w:rsidRPr="00BC2D94">
        <w:rPr>
          <w:rFonts w:ascii="Calibri" w:hAnsi="Calibri"/>
          <w:color w:val="auto"/>
          <w:lang w:val="de-DE"/>
        </w:rPr>
        <w:t xml:space="preserve"> – and </w:t>
      </w:r>
      <w:proofErr w:type="spellStart"/>
      <w:r w:rsidR="00BC2D94" w:rsidRPr="00BC2D94">
        <w:rPr>
          <w:rFonts w:ascii="Calibri" w:hAnsi="Calibri"/>
          <w:color w:val="auto"/>
          <w:lang w:val="de-DE"/>
        </w:rPr>
        <w:t>Build</w:t>
      </w:r>
      <w:proofErr w:type="spellEnd"/>
      <w:r w:rsidR="00BC2D94" w:rsidRPr="00BC2D94">
        <w:rPr>
          <w:rFonts w:ascii="Calibri" w:hAnsi="Calibri"/>
          <w:color w:val="auto"/>
          <w:lang w:val="de-DE"/>
        </w:rPr>
        <w:t xml:space="preserve"> Plattform in der Bildverarbeitungsbranche </w:t>
      </w:r>
      <w:r w:rsidR="00BC2D94">
        <w:rPr>
          <w:rFonts w:ascii="Calibri" w:hAnsi="Calibri"/>
          <w:color w:val="auto"/>
          <w:lang w:val="de-DE"/>
        </w:rPr>
        <w:t>hat</w:t>
      </w:r>
      <w:r w:rsidR="00BC2D94" w:rsidRPr="00BC2D94">
        <w:rPr>
          <w:rFonts w:ascii="Calibri" w:hAnsi="Calibri"/>
          <w:color w:val="auto"/>
          <w:lang w:val="de-DE"/>
        </w:rPr>
        <w:t xml:space="preserve"> </w:t>
      </w:r>
      <w:r w:rsidR="007432D9">
        <w:rPr>
          <w:rFonts w:ascii="Calibri" w:hAnsi="Calibri"/>
          <w:color w:val="auto"/>
          <w:lang w:val="de-DE"/>
        </w:rPr>
        <w:t xml:space="preserve">Herrn </w:t>
      </w:r>
      <w:r w:rsidR="00BC2D94" w:rsidRPr="00BC2D94">
        <w:rPr>
          <w:rFonts w:ascii="Calibri" w:hAnsi="Calibri"/>
          <w:color w:val="auto"/>
          <w:lang w:val="de-DE"/>
        </w:rPr>
        <w:t xml:space="preserve">Peter Tix </w:t>
      </w:r>
      <w:r w:rsidR="00BC2D94">
        <w:rPr>
          <w:rFonts w:ascii="Calibri" w:hAnsi="Calibri"/>
          <w:color w:val="auto"/>
          <w:lang w:val="de-DE"/>
        </w:rPr>
        <w:t>zum</w:t>
      </w:r>
      <w:r w:rsidR="00BC2D94" w:rsidRPr="00BC2D94">
        <w:rPr>
          <w:rFonts w:ascii="Calibri" w:hAnsi="Calibri"/>
          <w:color w:val="auto"/>
          <w:lang w:val="de-DE"/>
        </w:rPr>
        <w:t xml:space="preserve"> 1. Dezember als neuen </w:t>
      </w:r>
      <w:r w:rsidR="006B5423">
        <w:rPr>
          <w:rFonts w:ascii="Calibri" w:hAnsi="Calibri"/>
          <w:color w:val="auto"/>
          <w:lang w:val="de-DE"/>
        </w:rPr>
        <w:t>CEO</w:t>
      </w:r>
      <w:r w:rsidR="00BC2D94" w:rsidRPr="00BC2D94">
        <w:rPr>
          <w:rFonts w:ascii="Calibri" w:hAnsi="Calibri"/>
          <w:color w:val="auto"/>
          <w:lang w:val="de-DE"/>
        </w:rPr>
        <w:t xml:space="preserve"> der Gesellschaft ernannt. Er wird damit zukünftig </w:t>
      </w:r>
      <w:r w:rsidR="00BC2D94">
        <w:rPr>
          <w:rFonts w:ascii="Calibri" w:hAnsi="Calibri"/>
          <w:color w:val="auto"/>
          <w:lang w:val="de-DE"/>
        </w:rPr>
        <w:t>federführend</w:t>
      </w:r>
      <w:r w:rsidR="00BC2D94" w:rsidRPr="00BC2D94">
        <w:rPr>
          <w:rFonts w:ascii="Calibri" w:hAnsi="Calibri"/>
          <w:color w:val="auto"/>
          <w:lang w:val="de-DE"/>
        </w:rPr>
        <w:t xml:space="preserve"> </w:t>
      </w:r>
      <w:r w:rsidR="00454DA1">
        <w:rPr>
          <w:rFonts w:ascii="Calibri" w:hAnsi="Calibri"/>
          <w:color w:val="auto"/>
          <w:lang w:val="de-DE"/>
        </w:rPr>
        <w:t>d</w:t>
      </w:r>
      <w:r w:rsidR="00BC2D94" w:rsidRPr="00BC2D94">
        <w:rPr>
          <w:rFonts w:ascii="Calibri" w:hAnsi="Calibri"/>
          <w:color w:val="auto"/>
          <w:lang w:val="de-DE"/>
        </w:rPr>
        <w:t xml:space="preserve">ie </w:t>
      </w:r>
      <w:r w:rsidR="006B5423">
        <w:rPr>
          <w:rFonts w:ascii="Calibri" w:hAnsi="Calibri"/>
          <w:color w:val="auto"/>
          <w:lang w:val="de-DE"/>
        </w:rPr>
        <w:t>E</w:t>
      </w:r>
      <w:r w:rsidR="00BC2D94" w:rsidRPr="00BC2D94">
        <w:rPr>
          <w:rFonts w:ascii="Calibri" w:hAnsi="Calibri"/>
          <w:color w:val="auto"/>
          <w:lang w:val="de-DE"/>
        </w:rPr>
        <w:t>ntwicklung</w:t>
      </w:r>
      <w:r w:rsidR="006B5423">
        <w:rPr>
          <w:rFonts w:ascii="Calibri" w:hAnsi="Calibri"/>
          <w:color w:val="auto"/>
          <w:lang w:val="de-DE"/>
        </w:rPr>
        <w:t xml:space="preserve"> und Umsetzung</w:t>
      </w:r>
      <w:r w:rsidR="00BC2D94" w:rsidRPr="00BC2D94">
        <w:rPr>
          <w:rFonts w:ascii="Calibri" w:hAnsi="Calibri"/>
          <w:color w:val="auto"/>
          <w:lang w:val="de-DE"/>
        </w:rPr>
        <w:t xml:space="preserve"> </w:t>
      </w:r>
      <w:r w:rsidR="00454DA1">
        <w:rPr>
          <w:rFonts w:ascii="Calibri" w:hAnsi="Calibri"/>
          <w:color w:val="auto"/>
          <w:lang w:val="de-DE"/>
        </w:rPr>
        <w:t>von</w:t>
      </w:r>
      <w:r w:rsidR="006B5423">
        <w:rPr>
          <w:rFonts w:ascii="Calibri" w:hAnsi="Calibri"/>
          <w:color w:val="auto"/>
          <w:lang w:val="de-DE"/>
        </w:rPr>
        <w:t xml:space="preserve"> Strategien </w:t>
      </w:r>
      <w:r w:rsidR="00463129">
        <w:rPr>
          <w:rFonts w:ascii="Calibri" w:hAnsi="Calibri"/>
          <w:color w:val="auto"/>
          <w:lang w:val="de-DE"/>
        </w:rPr>
        <w:t>bei</w:t>
      </w:r>
      <w:r w:rsidR="00463129" w:rsidRPr="00BC2D94">
        <w:rPr>
          <w:rFonts w:ascii="Calibri" w:hAnsi="Calibri"/>
          <w:color w:val="auto"/>
          <w:lang w:val="de-DE"/>
        </w:rPr>
        <w:t xml:space="preserve"> Lakesight Technologies </w:t>
      </w:r>
      <w:r w:rsidR="00BC2D94">
        <w:rPr>
          <w:rFonts w:ascii="Calibri" w:hAnsi="Calibri"/>
          <w:color w:val="auto"/>
          <w:lang w:val="de-DE"/>
        </w:rPr>
        <w:t>übernehmen</w:t>
      </w:r>
      <w:r w:rsidR="002C7A4A">
        <w:rPr>
          <w:rFonts w:ascii="Calibri" w:hAnsi="Calibri"/>
          <w:color w:val="auto"/>
          <w:lang w:val="de-DE"/>
        </w:rPr>
        <w:t xml:space="preserve"> und</w:t>
      </w:r>
      <w:r w:rsidR="00BC2D94">
        <w:rPr>
          <w:rFonts w:ascii="Calibri" w:hAnsi="Calibri"/>
          <w:color w:val="auto"/>
          <w:lang w:val="de-DE"/>
        </w:rPr>
        <w:t xml:space="preserve"> den weiteren </w:t>
      </w:r>
      <w:r w:rsidR="002C7A4A">
        <w:rPr>
          <w:rFonts w:ascii="Calibri" w:hAnsi="Calibri"/>
          <w:color w:val="auto"/>
          <w:lang w:val="de-DE"/>
        </w:rPr>
        <w:t xml:space="preserve">zügigen Ausbau der Marktposition des Unternehmens sowohl durch organisches Wachstum als auch durch Zukäufe vorantreiben. </w:t>
      </w:r>
    </w:p>
    <w:p w14:paraId="260EB9EE" w14:textId="77777777" w:rsidR="007A1F75" w:rsidRPr="00FF30EE" w:rsidRDefault="007A1F75" w:rsidP="0015733B">
      <w:pPr>
        <w:pStyle w:val="Paragrafobase"/>
        <w:spacing w:line="360" w:lineRule="auto"/>
        <w:jc w:val="both"/>
        <w:rPr>
          <w:rFonts w:ascii="Calibri" w:hAnsi="Calibri"/>
          <w:color w:val="auto"/>
          <w:highlight w:val="yellow"/>
          <w:lang w:val="de-DE"/>
        </w:rPr>
      </w:pPr>
    </w:p>
    <w:p w14:paraId="0DEDF203" w14:textId="510B8FAA" w:rsidR="00CB1699" w:rsidRDefault="001F18F4" w:rsidP="0015733B">
      <w:pPr>
        <w:pStyle w:val="Paragrafobase"/>
        <w:spacing w:line="360" w:lineRule="auto"/>
        <w:jc w:val="both"/>
        <w:rPr>
          <w:rFonts w:ascii="Calibri" w:hAnsi="Calibri"/>
          <w:color w:val="auto"/>
          <w:highlight w:val="yellow"/>
          <w:lang w:val="de-DE"/>
        </w:rPr>
      </w:pPr>
      <w:r>
        <w:rPr>
          <w:rFonts w:ascii="Calibri" w:hAnsi="Calibri"/>
          <w:color w:val="auto"/>
          <w:lang w:val="de-DE"/>
        </w:rPr>
        <w:t xml:space="preserve">Lakesight Technologies ist als Holding-Plattform darauf ausgerichtet, </w:t>
      </w:r>
      <w:r w:rsidRPr="001F18F4">
        <w:rPr>
          <w:rFonts w:ascii="Calibri" w:hAnsi="Calibri"/>
          <w:color w:val="auto"/>
          <w:lang w:val="de-DE"/>
        </w:rPr>
        <w:t>einen europäischen Führer in der Bildverarbeitungsindustrie zu schaffen</w:t>
      </w:r>
      <w:r w:rsidR="007432D9">
        <w:rPr>
          <w:rFonts w:ascii="Calibri" w:hAnsi="Calibri"/>
          <w:color w:val="auto"/>
          <w:lang w:val="de-DE"/>
        </w:rPr>
        <w:t xml:space="preserve"> und wird dabei von </w:t>
      </w:r>
      <w:proofErr w:type="spellStart"/>
      <w:r w:rsidR="007432D9">
        <w:rPr>
          <w:rFonts w:ascii="Calibri" w:hAnsi="Calibri"/>
          <w:color w:val="auto"/>
          <w:lang w:val="de-DE"/>
        </w:rPr>
        <w:t>Ambienta</w:t>
      </w:r>
      <w:proofErr w:type="spellEnd"/>
      <w:r w:rsidR="007432D9">
        <w:rPr>
          <w:rFonts w:ascii="Calibri" w:hAnsi="Calibri"/>
          <w:color w:val="auto"/>
          <w:lang w:val="de-DE"/>
        </w:rPr>
        <w:t xml:space="preserve"> unterstützt, einer </w:t>
      </w:r>
      <w:r w:rsidR="007432D9" w:rsidRPr="007432D9">
        <w:rPr>
          <w:rFonts w:ascii="Calibri" w:hAnsi="Calibri"/>
          <w:color w:val="auto"/>
          <w:lang w:val="de-DE"/>
        </w:rPr>
        <w:t>führende</w:t>
      </w:r>
      <w:r w:rsidR="007432D9">
        <w:rPr>
          <w:rFonts w:ascii="Calibri" w:hAnsi="Calibri"/>
          <w:color w:val="auto"/>
          <w:lang w:val="de-DE"/>
        </w:rPr>
        <w:t>n</w:t>
      </w:r>
      <w:r w:rsidR="007432D9" w:rsidRPr="007432D9">
        <w:rPr>
          <w:rFonts w:ascii="Calibri" w:hAnsi="Calibri"/>
          <w:color w:val="auto"/>
          <w:lang w:val="de-DE"/>
        </w:rPr>
        <w:t xml:space="preserve"> europäische</w:t>
      </w:r>
      <w:r w:rsidR="007432D9">
        <w:rPr>
          <w:rFonts w:ascii="Calibri" w:hAnsi="Calibri"/>
          <w:color w:val="auto"/>
          <w:lang w:val="de-DE"/>
        </w:rPr>
        <w:t>n</w:t>
      </w:r>
      <w:r w:rsidR="007432D9" w:rsidRPr="007432D9">
        <w:rPr>
          <w:rFonts w:ascii="Calibri" w:hAnsi="Calibri"/>
          <w:color w:val="auto"/>
          <w:lang w:val="de-DE"/>
        </w:rPr>
        <w:t xml:space="preserve"> Kapitalbeteiligungsgesellschaft</w:t>
      </w:r>
      <w:r w:rsidR="007432D9">
        <w:rPr>
          <w:rFonts w:ascii="Calibri" w:hAnsi="Calibri"/>
          <w:color w:val="auto"/>
          <w:lang w:val="de-DE"/>
        </w:rPr>
        <w:t xml:space="preserve"> mit Fokus auf </w:t>
      </w:r>
      <w:r w:rsidR="001A7A01">
        <w:rPr>
          <w:rFonts w:ascii="Calibri" w:hAnsi="Calibri"/>
          <w:color w:val="auto"/>
          <w:lang w:val="de-DE"/>
        </w:rPr>
        <w:t>I</w:t>
      </w:r>
      <w:r w:rsidR="007432D9" w:rsidRPr="007432D9">
        <w:rPr>
          <w:rFonts w:ascii="Calibri" w:hAnsi="Calibri"/>
          <w:color w:val="auto"/>
          <w:lang w:val="de-DE"/>
        </w:rPr>
        <w:t xml:space="preserve">nvestitionen in Industrieunternehmen, die auf </w:t>
      </w:r>
      <w:r w:rsidR="001A7A01">
        <w:rPr>
          <w:rFonts w:ascii="Calibri" w:hAnsi="Calibri"/>
          <w:color w:val="auto"/>
          <w:lang w:val="de-DE"/>
        </w:rPr>
        <w:t>Wachstumstrends</w:t>
      </w:r>
      <w:r w:rsidR="007432D9" w:rsidRPr="007432D9">
        <w:rPr>
          <w:rFonts w:ascii="Calibri" w:hAnsi="Calibri"/>
          <w:color w:val="auto"/>
          <w:lang w:val="de-DE"/>
        </w:rPr>
        <w:t xml:space="preserve"> i</w:t>
      </w:r>
      <w:r w:rsidR="00454DA1">
        <w:rPr>
          <w:rFonts w:ascii="Calibri" w:hAnsi="Calibri"/>
          <w:color w:val="auto"/>
          <w:lang w:val="de-DE"/>
        </w:rPr>
        <w:t>n den</w:t>
      </w:r>
      <w:r w:rsidR="007432D9" w:rsidRPr="007432D9">
        <w:rPr>
          <w:rFonts w:ascii="Calibri" w:hAnsi="Calibri"/>
          <w:color w:val="auto"/>
          <w:lang w:val="de-DE"/>
        </w:rPr>
        <w:t xml:space="preserve"> Bereich</w:t>
      </w:r>
      <w:r w:rsidR="00454DA1">
        <w:rPr>
          <w:rFonts w:ascii="Calibri" w:hAnsi="Calibri"/>
          <w:color w:val="auto"/>
          <w:lang w:val="de-DE"/>
        </w:rPr>
        <w:t>en</w:t>
      </w:r>
      <w:r w:rsidR="007432D9" w:rsidRPr="007432D9">
        <w:rPr>
          <w:rFonts w:ascii="Calibri" w:hAnsi="Calibri"/>
          <w:color w:val="auto"/>
          <w:lang w:val="de-DE"/>
        </w:rPr>
        <w:t xml:space="preserve"> Umwelttechnik</w:t>
      </w:r>
      <w:r w:rsidR="00463129">
        <w:rPr>
          <w:rFonts w:ascii="Calibri" w:hAnsi="Calibri"/>
          <w:color w:val="auto"/>
          <w:lang w:val="de-DE"/>
        </w:rPr>
        <w:t xml:space="preserve"> und Technologie </w:t>
      </w:r>
      <w:r w:rsidR="007432D9" w:rsidRPr="007432D9">
        <w:rPr>
          <w:rFonts w:ascii="Calibri" w:hAnsi="Calibri"/>
          <w:color w:val="auto"/>
          <w:lang w:val="de-DE"/>
        </w:rPr>
        <w:t>setzen.</w:t>
      </w:r>
      <w:r w:rsidR="001A7A01">
        <w:rPr>
          <w:rFonts w:ascii="Calibri" w:hAnsi="Calibri"/>
          <w:color w:val="auto"/>
          <w:lang w:val="de-DE"/>
        </w:rPr>
        <w:t xml:space="preserve"> Mithilfe der Unterstützung durch </w:t>
      </w:r>
      <w:proofErr w:type="spellStart"/>
      <w:r w:rsidR="001A7A01">
        <w:rPr>
          <w:rFonts w:ascii="Calibri" w:hAnsi="Calibri"/>
          <w:color w:val="auto"/>
          <w:lang w:val="de-DE"/>
        </w:rPr>
        <w:t>Ambienta</w:t>
      </w:r>
      <w:proofErr w:type="spellEnd"/>
      <w:r w:rsidR="001A7A01">
        <w:rPr>
          <w:rFonts w:ascii="Calibri" w:hAnsi="Calibri"/>
          <w:color w:val="auto"/>
          <w:lang w:val="de-DE"/>
        </w:rPr>
        <w:t>, deren erstes Investment in der  Bildverarbeitungsbranche auf 2012 datiert, ist Lakesight Technologies inzwischen zu einem global agierenden Player in der Bildverarbeitung gewachsen, einer Schlüsselbranche für die Umsetzung von Industrie 4.0.</w:t>
      </w:r>
    </w:p>
    <w:p w14:paraId="0030DC53" w14:textId="77777777" w:rsidR="00882F63" w:rsidRPr="00FF30EE" w:rsidRDefault="00882F63" w:rsidP="0015733B">
      <w:pPr>
        <w:pStyle w:val="Paragrafobase"/>
        <w:spacing w:line="360" w:lineRule="auto"/>
        <w:jc w:val="both"/>
        <w:rPr>
          <w:rFonts w:ascii="Calibri" w:hAnsi="Calibri"/>
          <w:color w:val="auto"/>
          <w:highlight w:val="yellow"/>
          <w:lang w:val="de-DE"/>
        </w:rPr>
      </w:pPr>
    </w:p>
    <w:p w14:paraId="124F1D0C" w14:textId="1EEC80BD" w:rsidR="00882F63" w:rsidRDefault="00A91B1E" w:rsidP="0015733B">
      <w:pPr>
        <w:pStyle w:val="Paragrafobase"/>
        <w:spacing w:line="360" w:lineRule="auto"/>
        <w:jc w:val="both"/>
        <w:rPr>
          <w:rFonts w:ascii="Calibri" w:hAnsi="Calibri"/>
          <w:color w:val="auto"/>
          <w:lang w:val="de-DE"/>
        </w:rPr>
      </w:pPr>
      <w:r w:rsidRPr="00B73AA9">
        <w:rPr>
          <w:rFonts w:ascii="Calibri" w:hAnsi="Calibri"/>
          <w:color w:val="auto"/>
          <w:lang w:val="de-DE"/>
        </w:rPr>
        <w:t>Als Wirtschaftsingenieur bringt Peter Tix fundierte Erfahrung</w:t>
      </w:r>
      <w:r w:rsidR="00B73AA9">
        <w:rPr>
          <w:rFonts w:ascii="Calibri" w:hAnsi="Calibri"/>
          <w:color w:val="auto"/>
          <w:lang w:val="de-DE"/>
        </w:rPr>
        <w:t>en</w:t>
      </w:r>
      <w:r w:rsidRPr="00B73AA9">
        <w:rPr>
          <w:rFonts w:ascii="Calibri" w:hAnsi="Calibri"/>
          <w:color w:val="auto"/>
          <w:lang w:val="de-DE"/>
        </w:rPr>
        <w:t xml:space="preserve"> im Aufbau und der Geschäftsführung einer global agierenden Konzerndivision mit</w:t>
      </w:r>
      <w:r w:rsidR="00882F63" w:rsidRPr="009A2BE0">
        <w:rPr>
          <w:rFonts w:ascii="Calibri" w:hAnsi="Calibri"/>
          <w:color w:val="auto"/>
          <w:lang w:val="de-DE"/>
        </w:rPr>
        <w:t xml:space="preserve">. </w:t>
      </w:r>
      <w:r w:rsidR="009A2BE0" w:rsidRPr="009A2BE0">
        <w:rPr>
          <w:rFonts w:ascii="Calibri" w:hAnsi="Calibri"/>
          <w:color w:val="auto"/>
          <w:lang w:val="de-DE"/>
        </w:rPr>
        <w:t xml:space="preserve">Zuletzt war er als Leiter eines Konzernbereichs bei der Heidelberger Druckmaschinen AG verantwortlich für die Produktion und den weltweiten Vertrieb von Verbrauchsmaterialien und Computer </w:t>
      </w:r>
      <w:proofErr w:type="spellStart"/>
      <w:r w:rsidR="009A2BE0" w:rsidRPr="009A2BE0">
        <w:rPr>
          <w:rFonts w:ascii="Calibri" w:hAnsi="Calibri"/>
          <w:color w:val="auto"/>
          <w:lang w:val="de-DE"/>
        </w:rPr>
        <w:t>to</w:t>
      </w:r>
      <w:proofErr w:type="spellEnd"/>
      <w:r w:rsidR="009A2BE0" w:rsidRPr="009A2BE0">
        <w:rPr>
          <w:rFonts w:ascii="Calibri" w:hAnsi="Calibri"/>
          <w:color w:val="auto"/>
          <w:lang w:val="de-DE"/>
        </w:rPr>
        <w:t xml:space="preserve"> Plate Maschinen.</w:t>
      </w:r>
      <w:r w:rsidR="009A2BE0">
        <w:rPr>
          <w:rFonts w:ascii="Calibri" w:hAnsi="Calibri"/>
          <w:color w:val="auto"/>
          <w:lang w:val="de-DE"/>
        </w:rPr>
        <w:t xml:space="preserve"> </w:t>
      </w:r>
      <w:r w:rsidR="001C1A52">
        <w:rPr>
          <w:rFonts w:ascii="Calibri" w:hAnsi="Calibri"/>
          <w:color w:val="auto"/>
          <w:lang w:val="de-DE"/>
        </w:rPr>
        <w:t>in dieser Zeit sammelte er durch die internationale Geschäftsausrichtung umfangreiche</w:t>
      </w:r>
      <w:r w:rsidR="00B73AA9">
        <w:rPr>
          <w:rFonts w:ascii="Calibri" w:hAnsi="Calibri"/>
          <w:color w:val="auto"/>
          <w:lang w:val="de-DE"/>
        </w:rPr>
        <w:t>,</w:t>
      </w:r>
      <w:r w:rsidR="001C1A52">
        <w:rPr>
          <w:rFonts w:ascii="Calibri" w:hAnsi="Calibri"/>
          <w:color w:val="auto"/>
          <w:lang w:val="de-DE"/>
        </w:rPr>
        <w:t xml:space="preserve"> </w:t>
      </w:r>
      <w:r w:rsidR="001C1A52" w:rsidRPr="001C1A52">
        <w:rPr>
          <w:rFonts w:ascii="Calibri" w:hAnsi="Calibri"/>
          <w:color w:val="auto"/>
          <w:lang w:val="de-DE"/>
        </w:rPr>
        <w:t>globale Vertriebserfahrung</w:t>
      </w:r>
      <w:r w:rsidR="00B73AA9">
        <w:rPr>
          <w:rFonts w:ascii="Calibri" w:hAnsi="Calibri"/>
          <w:color w:val="auto"/>
          <w:lang w:val="de-DE"/>
        </w:rPr>
        <w:t>en</w:t>
      </w:r>
      <w:r w:rsidR="001C1A52" w:rsidRPr="001C1A52">
        <w:rPr>
          <w:rFonts w:ascii="Calibri" w:hAnsi="Calibri"/>
          <w:color w:val="auto"/>
          <w:lang w:val="de-DE"/>
        </w:rPr>
        <w:t xml:space="preserve"> im B2B Bereich.</w:t>
      </w:r>
    </w:p>
    <w:p w14:paraId="2DE5DFCF" w14:textId="67365AB3" w:rsidR="00882F63" w:rsidRPr="00882F63" w:rsidRDefault="00B21682" w:rsidP="0015733B">
      <w:pPr>
        <w:pStyle w:val="Paragrafobase"/>
        <w:spacing w:line="360" w:lineRule="auto"/>
        <w:jc w:val="both"/>
        <w:rPr>
          <w:rFonts w:ascii="Calibri" w:hAnsi="Calibri"/>
          <w:color w:val="auto"/>
          <w:highlight w:val="yellow"/>
          <w:lang w:val="de-DE"/>
        </w:rPr>
      </w:pPr>
      <w:r w:rsidRPr="00B21682">
        <w:rPr>
          <w:rFonts w:ascii="Calibri" w:hAnsi="Calibri"/>
          <w:color w:val="auto"/>
          <w:lang w:val="de-DE"/>
        </w:rPr>
        <w:lastRenderedPageBreak/>
        <w:t xml:space="preserve">Er </w:t>
      </w:r>
      <w:r>
        <w:rPr>
          <w:rFonts w:ascii="Calibri" w:hAnsi="Calibri"/>
          <w:color w:val="auto"/>
          <w:lang w:val="de-DE"/>
        </w:rPr>
        <w:t>implementierte</w:t>
      </w:r>
      <w:r w:rsidRPr="00B21682">
        <w:rPr>
          <w:rFonts w:ascii="Calibri" w:hAnsi="Calibri"/>
          <w:color w:val="auto"/>
          <w:lang w:val="de-DE"/>
        </w:rPr>
        <w:t xml:space="preserve"> </w:t>
      </w:r>
      <w:proofErr w:type="spellStart"/>
      <w:r w:rsidRPr="00B21682">
        <w:rPr>
          <w:rFonts w:ascii="Calibri" w:hAnsi="Calibri"/>
          <w:color w:val="auto"/>
          <w:lang w:val="de-DE"/>
        </w:rPr>
        <w:t>Multichannel</w:t>
      </w:r>
      <w:proofErr w:type="spellEnd"/>
      <w:r w:rsidRPr="00B21682">
        <w:rPr>
          <w:rFonts w:ascii="Calibri" w:hAnsi="Calibri"/>
          <w:color w:val="auto"/>
          <w:lang w:val="de-DE"/>
        </w:rPr>
        <w:t>-Ansätze sowie digitale Tools und Prozesse</w:t>
      </w:r>
      <w:r w:rsidR="00E66BE7">
        <w:rPr>
          <w:rFonts w:ascii="Calibri" w:hAnsi="Calibri"/>
          <w:color w:val="auto"/>
          <w:lang w:val="de-DE"/>
        </w:rPr>
        <w:t xml:space="preserve">, </w:t>
      </w:r>
      <w:r w:rsidRPr="00B21682">
        <w:rPr>
          <w:rFonts w:ascii="Calibri" w:hAnsi="Calibri"/>
          <w:color w:val="auto"/>
          <w:lang w:val="de-DE"/>
        </w:rPr>
        <w:t>schaffte die erfolgreiche Restrukturierung von Geschäftsfeldern</w:t>
      </w:r>
      <w:r w:rsidR="00E66BE7">
        <w:rPr>
          <w:rFonts w:ascii="Calibri" w:hAnsi="Calibri"/>
          <w:color w:val="auto"/>
          <w:lang w:val="de-DE"/>
        </w:rPr>
        <w:t xml:space="preserve"> und</w:t>
      </w:r>
      <w:r w:rsidRPr="00B21682">
        <w:rPr>
          <w:rFonts w:ascii="Calibri" w:hAnsi="Calibri"/>
          <w:color w:val="auto"/>
          <w:lang w:val="de-DE"/>
        </w:rPr>
        <w:t xml:space="preserve"> er</w:t>
      </w:r>
      <w:r w:rsidR="00B73AA9">
        <w:rPr>
          <w:rFonts w:ascii="Calibri" w:hAnsi="Calibri"/>
          <w:color w:val="auto"/>
          <w:lang w:val="de-DE"/>
        </w:rPr>
        <w:t>schloss</w:t>
      </w:r>
      <w:r w:rsidR="00E66BE7">
        <w:rPr>
          <w:rFonts w:ascii="Calibri" w:hAnsi="Calibri"/>
          <w:color w:val="auto"/>
          <w:lang w:val="de-DE"/>
        </w:rPr>
        <w:t xml:space="preserve"> gleichzeitig</w:t>
      </w:r>
      <w:r w:rsidRPr="00B21682">
        <w:rPr>
          <w:rFonts w:ascii="Calibri" w:hAnsi="Calibri"/>
          <w:color w:val="auto"/>
          <w:lang w:val="de-DE"/>
        </w:rPr>
        <w:t xml:space="preserve"> </w:t>
      </w:r>
      <w:r w:rsidR="00E66BE7">
        <w:rPr>
          <w:rFonts w:ascii="Calibri" w:hAnsi="Calibri"/>
          <w:color w:val="auto"/>
          <w:lang w:val="de-DE"/>
        </w:rPr>
        <w:t>m</w:t>
      </w:r>
      <w:r w:rsidRPr="00B21682">
        <w:rPr>
          <w:rFonts w:ascii="Calibri" w:hAnsi="Calibri"/>
          <w:color w:val="auto"/>
          <w:lang w:val="de-DE"/>
        </w:rPr>
        <w:t>it einem innovativen Produktportfolio neue Absatzmärkte.</w:t>
      </w:r>
    </w:p>
    <w:p w14:paraId="37DDF5E2" w14:textId="77777777" w:rsidR="007A1F75" w:rsidRPr="00B73AA9" w:rsidRDefault="007A1F75" w:rsidP="007A1F75">
      <w:pPr>
        <w:pStyle w:val="Paragrafobase"/>
        <w:spacing w:line="360" w:lineRule="auto"/>
        <w:jc w:val="both"/>
        <w:rPr>
          <w:rFonts w:ascii="Calibri" w:hAnsi="Calibri"/>
          <w:color w:val="auto"/>
          <w:highlight w:val="yellow"/>
        </w:rPr>
      </w:pPr>
    </w:p>
    <w:p w14:paraId="4F486669" w14:textId="152ECA7F" w:rsidR="0007347C" w:rsidRPr="0007347C" w:rsidRDefault="007A1F75" w:rsidP="007A1F75">
      <w:pPr>
        <w:pStyle w:val="Paragrafobase"/>
        <w:spacing w:line="360" w:lineRule="auto"/>
        <w:jc w:val="both"/>
        <w:rPr>
          <w:rFonts w:ascii="Calibri" w:hAnsi="Calibri"/>
          <w:color w:val="auto"/>
          <w:highlight w:val="yellow"/>
          <w:lang w:val="de-DE"/>
        </w:rPr>
      </w:pPr>
      <w:r w:rsidRPr="00177860">
        <w:rPr>
          <w:rFonts w:ascii="Calibri" w:hAnsi="Calibri"/>
          <w:color w:val="auto"/>
          <w:lang w:val="de-DE"/>
        </w:rPr>
        <w:t xml:space="preserve">Mauro Roversi, Partner </w:t>
      </w:r>
      <w:r w:rsidR="00CB1699" w:rsidRPr="00177860">
        <w:rPr>
          <w:rFonts w:ascii="Calibri" w:hAnsi="Calibri"/>
          <w:color w:val="auto"/>
          <w:lang w:val="de-DE"/>
        </w:rPr>
        <w:t>u</w:t>
      </w:r>
      <w:r w:rsidRPr="00177860">
        <w:rPr>
          <w:rFonts w:ascii="Calibri" w:hAnsi="Calibri"/>
          <w:color w:val="auto"/>
          <w:lang w:val="de-DE"/>
        </w:rPr>
        <w:t xml:space="preserve">nd Chief Investment Officer </w:t>
      </w:r>
      <w:r w:rsidR="00CB1699" w:rsidRPr="00177860">
        <w:rPr>
          <w:rFonts w:ascii="Calibri" w:hAnsi="Calibri"/>
          <w:color w:val="auto"/>
          <w:lang w:val="de-DE"/>
        </w:rPr>
        <w:t>bei</w:t>
      </w:r>
      <w:r w:rsidRPr="00177860">
        <w:rPr>
          <w:rFonts w:ascii="Calibri" w:hAnsi="Calibri"/>
          <w:color w:val="auto"/>
          <w:lang w:val="de-DE"/>
        </w:rPr>
        <w:t xml:space="preserve"> </w:t>
      </w:r>
      <w:proofErr w:type="spellStart"/>
      <w:r w:rsidRPr="00177860">
        <w:rPr>
          <w:rFonts w:ascii="Calibri" w:hAnsi="Calibri"/>
          <w:color w:val="auto"/>
          <w:lang w:val="de-DE"/>
        </w:rPr>
        <w:t>Ambienta</w:t>
      </w:r>
      <w:proofErr w:type="spellEnd"/>
      <w:r w:rsidRPr="00177860">
        <w:rPr>
          <w:rFonts w:ascii="Calibri" w:hAnsi="Calibri"/>
          <w:color w:val="auto"/>
          <w:lang w:val="de-DE"/>
        </w:rPr>
        <w:t xml:space="preserve">, </w:t>
      </w:r>
      <w:r w:rsidR="00177860" w:rsidRPr="00177860">
        <w:rPr>
          <w:rFonts w:ascii="Calibri" w:hAnsi="Calibri"/>
          <w:color w:val="auto"/>
          <w:lang w:val="de-DE"/>
        </w:rPr>
        <w:t>kommentiert die Personalentscheidung</w:t>
      </w:r>
      <w:r w:rsidRPr="00177860">
        <w:rPr>
          <w:rFonts w:ascii="Calibri" w:hAnsi="Calibri"/>
          <w:color w:val="auto"/>
          <w:lang w:val="de-DE"/>
        </w:rPr>
        <w:t>: “</w:t>
      </w:r>
      <w:r w:rsidR="005B366F" w:rsidRPr="00177860">
        <w:rPr>
          <w:rFonts w:ascii="Calibri" w:hAnsi="Calibri"/>
          <w:color w:val="auto"/>
          <w:lang w:val="de-DE"/>
        </w:rPr>
        <w:t xml:space="preserve">Peter Tix ist ein versierter Manager mit langjähriger Erfahrung in der grafischen Investitionsgüterindustrie und wir haben großes Vertrauen in ihn als neuen </w:t>
      </w:r>
      <w:r w:rsidR="008F3F9D" w:rsidRPr="00177860">
        <w:rPr>
          <w:rFonts w:ascii="Calibri" w:hAnsi="Calibri"/>
          <w:color w:val="auto"/>
          <w:lang w:val="de-DE"/>
        </w:rPr>
        <w:t>Geschäftsführer</w:t>
      </w:r>
      <w:r w:rsidR="005B366F" w:rsidRPr="00177860">
        <w:rPr>
          <w:rFonts w:ascii="Calibri" w:hAnsi="Calibri"/>
          <w:color w:val="auto"/>
          <w:lang w:val="de-DE"/>
        </w:rPr>
        <w:t xml:space="preserve"> von Lakesight Technologies. </w:t>
      </w:r>
      <w:r w:rsidR="003B1E98" w:rsidRPr="00177860">
        <w:rPr>
          <w:rFonts w:ascii="Calibri" w:hAnsi="Calibri"/>
          <w:color w:val="auto"/>
          <w:lang w:val="de-DE"/>
        </w:rPr>
        <w:t xml:space="preserve">Er bringt ein </w:t>
      </w:r>
      <w:r w:rsidR="006B6237" w:rsidRPr="00177860">
        <w:rPr>
          <w:rFonts w:ascii="Calibri" w:hAnsi="Calibri"/>
          <w:color w:val="auto"/>
          <w:lang w:val="de-DE"/>
        </w:rPr>
        <w:t>außergewöhnliches internationales</w:t>
      </w:r>
      <w:r w:rsidR="003B1E98" w:rsidRPr="00177860">
        <w:rPr>
          <w:rFonts w:ascii="Calibri" w:hAnsi="Calibri"/>
          <w:color w:val="auto"/>
          <w:lang w:val="de-DE"/>
        </w:rPr>
        <w:t xml:space="preserve"> Industriewissen mit, gepaart mit Führung</w:t>
      </w:r>
      <w:r w:rsidR="005B366F" w:rsidRPr="00177860">
        <w:rPr>
          <w:rFonts w:ascii="Calibri" w:hAnsi="Calibri"/>
          <w:color w:val="auto"/>
          <w:lang w:val="de-DE"/>
        </w:rPr>
        <w:t>s</w:t>
      </w:r>
      <w:r w:rsidR="006B6237">
        <w:rPr>
          <w:rFonts w:ascii="Calibri" w:hAnsi="Calibri"/>
          <w:color w:val="auto"/>
          <w:lang w:val="de-DE"/>
        </w:rPr>
        <w:t>kompetenz</w:t>
      </w:r>
      <w:r w:rsidR="005B366F" w:rsidRPr="00177860">
        <w:rPr>
          <w:rFonts w:ascii="Calibri" w:hAnsi="Calibri"/>
          <w:color w:val="auto"/>
          <w:lang w:val="de-DE"/>
        </w:rPr>
        <w:t xml:space="preserve"> und </w:t>
      </w:r>
      <w:r w:rsidR="003B1E98" w:rsidRPr="00177860">
        <w:rPr>
          <w:rFonts w:ascii="Calibri" w:hAnsi="Calibri"/>
          <w:color w:val="auto"/>
          <w:lang w:val="de-DE"/>
        </w:rPr>
        <w:t>operative</w:t>
      </w:r>
      <w:r w:rsidR="005B366F" w:rsidRPr="00177860">
        <w:rPr>
          <w:rFonts w:ascii="Calibri" w:hAnsi="Calibri"/>
          <w:color w:val="auto"/>
          <w:lang w:val="de-DE"/>
        </w:rPr>
        <w:t>r</w:t>
      </w:r>
      <w:r w:rsidR="003B1E98" w:rsidRPr="00177860">
        <w:rPr>
          <w:rFonts w:ascii="Calibri" w:hAnsi="Calibri"/>
          <w:color w:val="auto"/>
          <w:lang w:val="de-DE"/>
        </w:rPr>
        <w:t xml:space="preserve"> Erfahrung, umfassende Erfahrung</w:t>
      </w:r>
      <w:r w:rsidR="00B27D38">
        <w:rPr>
          <w:rFonts w:ascii="Calibri" w:hAnsi="Calibri"/>
          <w:color w:val="auto"/>
          <w:lang w:val="de-DE"/>
        </w:rPr>
        <w:t>en bei Unternehmensübernahmen</w:t>
      </w:r>
      <w:r w:rsidR="003B1E98" w:rsidRPr="00735648">
        <w:rPr>
          <w:rFonts w:ascii="Calibri" w:hAnsi="Calibri"/>
          <w:color w:val="auto"/>
          <w:lang w:val="de-DE"/>
        </w:rPr>
        <w:t xml:space="preserve"> sowie umfangreiche kaufmännische und technische Fähigkeiten</w:t>
      </w:r>
      <w:r w:rsidRPr="00735648">
        <w:rPr>
          <w:rFonts w:ascii="Calibri" w:hAnsi="Calibri"/>
          <w:color w:val="auto"/>
          <w:lang w:val="de-DE"/>
        </w:rPr>
        <w:t xml:space="preserve">. </w:t>
      </w:r>
      <w:r w:rsidR="008F3F9D">
        <w:rPr>
          <w:rFonts w:ascii="Calibri" w:hAnsi="Calibri"/>
          <w:color w:val="auto"/>
          <w:lang w:val="de-DE"/>
        </w:rPr>
        <w:t>L</w:t>
      </w:r>
      <w:r w:rsidR="008F3F9D" w:rsidRPr="00735648">
        <w:rPr>
          <w:rFonts w:ascii="Calibri" w:hAnsi="Calibri"/>
          <w:color w:val="auto"/>
          <w:lang w:val="de-DE"/>
        </w:rPr>
        <w:t>akesight</w:t>
      </w:r>
      <w:r w:rsidR="008F3F9D" w:rsidRPr="008F3F9D">
        <w:rPr>
          <w:rFonts w:ascii="Calibri" w:hAnsi="Calibri"/>
          <w:color w:val="auto"/>
          <w:lang w:val="de-DE"/>
        </w:rPr>
        <w:t xml:space="preserve"> </w:t>
      </w:r>
      <w:r w:rsidR="008F3F9D" w:rsidRPr="00735648">
        <w:rPr>
          <w:rFonts w:ascii="Calibri" w:hAnsi="Calibri"/>
          <w:color w:val="auto"/>
          <w:lang w:val="de-DE"/>
        </w:rPr>
        <w:t>leistet</w:t>
      </w:r>
      <w:r w:rsidR="008F3F9D">
        <w:rPr>
          <w:rFonts w:ascii="Calibri" w:hAnsi="Calibri"/>
          <w:color w:val="auto"/>
          <w:lang w:val="de-DE"/>
        </w:rPr>
        <w:t xml:space="preserve"> m</w:t>
      </w:r>
      <w:r w:rsidR="0007347C" w:rsidRPr="00735648">
        <w:rPr>
          <w:rFonts w:ascii="Calibri" w:hAnsi="Calibri"/>
          <w:color w:val="auto"/>
          <w:lang w:val="de-DE"/>
        </w:rPr>
        <w:t>it de</w:t>
      </w:r>
      <w:r w:rsidR="00735648" w:rsidRPr="00735648">
        <w:rPr>
          <w:rFonts w:ascii="Calibri" w:hAnsi="Calibri"/>
          <w:color w:val="auto"/>
          <w:lang w:val="de-DE"/>
        </w:rPr>
        <w:t xml:space="preserve">r Technologie seiner drei Gruppenmitglieder </w:t>
      </w:r>
      <w:r w:rsidR="0007347C" w:rsidRPr="00735648">
        <w:rPr>
          <w:rFonts w:ascii="Calibri" w:hAnsi="Calibri"/>
          <w:color w:val="auto"/>
          <w:lang w:val="de-DE"/>
        </w:rPr>
        <w:t>einen materiellen Beitrag für die Umwelt</w:t>
      </w:r>
      <w:r w:rsidR="00735648" w:rsidRPr="00735648">
        <w:rPr>
          <w:rFonts w:ascii="Calibri" w:hAnsi="Calibri"/>
          <w:color w:val="auto"/>
          <w:lang w:val="de-DE"/>
        </w:rPr>
        <w:t>, indem Ressourceneffizienz auf breiter Ebene in Produktionsprozesse implementiert und Potenziale zur Emissionsreduzierung sowohl im Straßen- als auch im Schienenverkehr ausgenutzt werden. Wir freuen uns auf die Zusammenarbeit mit Peter Tix</w:t>
      </w:r>
      <w:r w:rsidR="008F3F9D">
        <w:rPr>
          <w:rFonts w:ascii="Calibri" w:hAnsi="Calibri"/>
          <w:color w:val="auto"/>
          <w:lang w:val="de-DE"/>
        </w:rPr>
        <w:t>,</w:t>
      </w:r>
      <w:r w:rsidR="00735648" w:rsidRPr="00735648">
        <w:rPr>
          <w:rFonts w:ascii="Calibri" w:hAnsi="Calibri"/>
          <w:color w:val="auto"/>
          <w:lang w:val="de-DE"/>
        </w:rPr>
        <w:t xml:space="preserve"> um diesen Erfolg weiter auszubauen, die Lakesight</w:t>
      </w:r>
      <w:r w:rsidR="008F3F9D">
        <w:rPr>
          <w:rFonts w:ascii="Calibri" w:hAnsi="Calibri"/>
          <w:color w:val="auto"/>
          <w:lang w:val="de-DE"/>
        </w:rPr>
        <w:t>-</w:t>
      </w:r>
      <w:r w:rsidR="00735648" w:rsidRPr="00735648">
        <w:rPr>
          <w:rFonts w:ascii="Calibri" w:hAnsi="Calibri"/>
          <w:color w:val="auto"/>
          <w:lang w:val="de-DE"/>
        </w:rPr>
        <w:t xml:space="preserve">Strategie </w:t>
      </w:r>
      <w:r w:rsidR="00B27D38">
        <w:rPr>
          <w:rFonts w:ascii="Calibri" w:hAnsi="Calibri"/>
          <w:color w:val="auto"/>
          <w:lang w:val="de-DE"/>
        </w:rPr>
        <w:t>neu auszurichten</w:t>
      </w:r>
      <w:r w:rsidR="00735648">
        <w:rPr>
          <w:rFonts w:ascii="Calibri" w:hAnsi="Calibri"/>
          <w:color w:val="auto"/>
          <w:lang w:val="de-DE"/>
        </w:rPr>
        <w:t xml:space="preserve"> und die Profitabilität weiter zu steigern.“</w:t>
      </w:r>
    </w:p>
    <w:p w14:paraId="6FE1798A" w14:textId="77777777" w:rsidR="007A1F75" w:rsidRPr="008F3F9D" w:rsidRDefault="007A1F75" w:rsidP="007A1F75">
      <w:pPr>
        <w:pStyle w:val="Paragrafobase"/>
        <w:spacing w:line="360" w:lineRule="auto"/>
        <w:jc w:val="both"/>
        <w:rPr>
          <w:rFonts w:ascii="Calibri" w:hAnsi="Calibri"/>
          <w:color w:val="auto"/>
          <w:highlight w:val="yellow"/>
          <w:lang w:val="de-DE"/>
        </w:rPr>
      </w:pPr>
    </w:p>
    <w:p w14:paraId="598E8166" w14:textId="6C80C0BE" w:rsidR="00376359" w:rsidRPr="00376359" w:rsidRDefault="007A1F75" w:rsidP="008F3F9D">
      <w:pPr>
        <w:pStyle w:val="Paragrafobase"/>
        <w:spacing w:line="360" w:lineRule="auto"/>
        <w:jc w:val="both"/>
        <w:rPr>
          <w:rFonts w:ascii="Calibri" w:hAnsi="Calibri"/>
          <w:color w:val="auto"/>
          <w:highlight w:val="yellow"/>
          <w:lang w:val="de-DE"/>
        </w:rPr>
      </w:pPr>
      <w:r w:rsidRPr="005C2453">
        <w:rPr>
          <w:rFonts w:ascii="Calibri" w:hAnsi="Calibri"/>
          <w:color w:val="auto"/>
          <w:lang w:val="de-DE"/>
        </w:rPr>
        <w:t xml:space="preserve">Peter Tix </w:t>
      </w:r>
      <w:r w:rsidR="005C2453" w:rsidRPr="005C2453">
        <w:rPr>
          <w:rFonts w:ascii="Calibri" w:hAnsi="Calibri"/>
          <w:color w:val="auto"/>
          <w:lang w:val="de-DE"/>
        </w:rPr>
        <w:t xml:space="preserve">betont anlässlich seiner Berufung als </w:t>
      </w:r>
      <w:r w:rsidR="00C83198">
        <w:rPr>
          <w:rFonts w:ascii="Calibri" w:hAnsi="Calibri"/>
          <w:color w:val="auto"/>
          <w:lang w:val="de-DE"/>
        </w:rPr>
        <w:t>CEO</w:t>
      </w:r>
      <w:r w:rsidR="005C2453" w:rsidRPr="005C2453">
        <w:rPr>
          <w:rFonts w:ascii="Calibri" w:hAnsi="Calibri"/>
          <w:color w:val="auto"/>
          <w:lang w:val="de-DE"/>
        </w:rPr>
        <w:t xml:space="preserve">: “Ich freue mich sehr auf meine neue Position bei </w:t>
      </w:r>
      <w:r w:rsidR="005C2453">
        <w:rPr>
          <w:rFonts w:ascii="Calibri" w:hAnsi="Calibri"/>
          <w:color w:val="auto"/>
          <w:lang w:val="de-DE"/>
        </w:rPr>
        <w:t xml:space="preserve">Lakesight Technologies. </w:t>
      </w:r>
      <w:r w:rsidR="007C79B9" w:rsidRPr="007C79B9">
        <w:rPr>
          <w:rFonts w:ascii="Calibri" w:hAnsi="Calibri"/>
          <w:color w:val="auto"/>
          <w:lang w:val="de-DE"/>
        </w:rPr>
        <w:t xml:space="preserve">Die Firmengruppe ist </w:t>
      </w:r>
      <w:r w:rsidR="009A10B6">
        <w:rPr>
          <w:rFonts w:ascii="Calibri" w:hAnsi="Calibri"/>
          <w:color w:val="auto"/>
          <w:lang w:val="de-DE"/>
        </w:rPr>
        <w:t>als Teil von</w:t>
      </w:r>
      <w:r w:rsidR="007C79B9" w:rsidRPr="007C79B9">
        <w:rPr>
          <w:rFonts w:ascii="Calibri" w:hAnsi="Calibri"/>
          <w:color w:val="auto"/>
          <w:lang w:val="de-DE"/>
        </w:rPr>
        <w:t xml:space="preserve"> </w:t>
      </w:r>
      <w:proofErr w:type="spellStart"/>
      <w:r w:rsidR="007C79B9" w:rsidRPr="007C79B9">
        <w:rPr>
          <w:rFonts w:ascii="Calibri" w:hAnsi="Calibri"/>
          <w:color w:val="auto"/>
          <w:lang w:val="de-DE"/>
        </w:rPr>
        <w:t>Ambienta</w:t>
      </w:r>
      <w:proofErr w:type="spellEnd"/>
      <w:r w:rsidR="007C79B9" w:rsidRPr="007C79B9">
        <w:rPr>
          <w:rFonts w:ascii="Calibri" w:hAnsi="Calibri"/>
          <w:color w:val="auto"/>
          <w:lang w:val="de-DE"/>
        </w:rPr>
        <w:t xml:space="preserve"> </w:t>
      </w:r>
      <w:r w:rsidR="008F3F9D" w:rsidRPr="007C79B9">
        <w:rPr>
          <w:rFonts w:ascii="Calibri" w:hAnsi="Calibri"/>
          <w:color w:val="auto"/>
          <w:lang w:val="de-DE"/>
        </w:rPr>
        <w:t xml:space="preserve">auf dem Weg zu einem führenden Player im weltweiten Bildverarbeitungsmarkt </w:t>
      </w:r>
      <w:r w:rsidR="007C79B9" w:rsidRPr="007C79B9">
        <w:rPr>
          <w:rFonts w:ascii="Calibri" w:hAnsi="Calibri"/>
          <w:color w:val="auto"/>
          <w:lang w:val="de-DE"/>
        </w:rPr>
        <w:t xml:space="preserve">von Erfolg zu Erfolg geeilt </w:t>
      </w:r>
      <w:r w:rsidR="008F3F9D">
        <w:rPr>
          <w:rFonts w:ascii="Calibri" w:hAnsi="Calibri"/>
          <w:color w:val="auto"/>
          <w:lang w:val="de-DE"/>
        </w:rPr>
        <w:t xml:space="preserve">und </w:t>
      </w:r>
      <w:r w:rsidR="009A10B6">
        <w:rPr>
          <w:rFonts w:ascii="Calibri" w:hAnsi="Calibri"/>
          <w:color w:val="auto"/>
          <w:lang w:val="de-DE"/>
        </w:rPr>
        <w:t xml:space="preserve">ist </w:t>
      </w:r>
      <w:r w:rsidR="008F3F9D">
        <w:rPr>
          <w:rFonts w:ascii="Calibri" w:hAnsi="Calibri"/>
          <w:color w:val="auto"/>
          <w:lang w:val="de-DE"/>
        </w:rPr>
        <w:t xml:space="preserve">ein beispielhaftes </w:t>
      </w:r>
      <w:r w:rsidR="007C79B9" w:rsidRPr="007C79B9">
        <w:rPr>
          <w:rFonts w:ascii="Calibri" w:hAnsi="Calibri"/>
          <w:color w:val="auto"/>
          <w:lang w:val="de-DE"/>
        </w:rPr>
        <w:t xml:space="preserve">Unternehmen für die Industrie 4.0 Revolution. </w:t>
      </w:r>
      <w:r w:rsidR="007C79B9">
        <w:rPr>
          <w:rFonts w:ascii="Calibri" w:hAnsi="Calibri"/>
          <w:color w:val="auto"/>
          <w:lang w:val="de-DE"/>
        </w:rPr>
        <w:t>Lakesight</w:t>
      </w:r>
      <w:r w:rsidR="00376359" w:rsidRPr="00376359">
        <w:rPr>
          <w:rFonts w:ascii="Calibri" w:hAnsi="Calibri"/>
          <w:color w:val="auto"/>
          <w:lang w:val="de-DE"/>
        </w:rPr>
        <w:t xml:space="preserve"> besitzt enormes Wachstumspotenzial und ich freue mich </w:t>
      </w:r>
      <w:r w:rsidR="008E6B40">
        <w:rPr>
          <w:rFonts w:ascii="Calibri" w:hAnsi="Calibri"/>
          <w:color w:val="auto"/>
          <w:lang w:val="de-DE"/>
        </w:rPr>
        <w:t>außerordentlich</w:t>
      </w:r>
      <w:r w:rsidR="00376359" w:rsidRPr="00376359">
        <w:rPr>
          <w:rFonts w:ascii="Calibri" w:hAnsi="Calibri"/>
          <w:color w:val="auto"/>
          <w:lang w:val="de-DE"/>
        </w:rPr>
        <w:t xml:space="preserve"> darauf, zu diesem </w:t>
      </w:r>
      <w:r w:rsidR="009A10B6">
        <w:rPr>
          <w:rFonts w:ascii="Calibri" w:hAnsi="Calibri"/>
          <w:color w:val="auto"/>
          <w:lang w:val="de-DE"/>
        </w:rPr>
        <w:t>anhaltenden</w:t>
      </w:r>
      <w:r w:rsidR="00376359" w:rsidRPr="00376359">
        <w:rPr>
          <w:rFonts w:ascii="Calibri" w:hAnsi="Calibri"/>
          <w:color w:val="auto"/>
          <w:lang w:val="de-DE"/>
        </w:rPr>
        <w:t xml:space="preserve"> Erfolg beitragen zu können.“</w:t>
      </w:r>
    </w:p>
    <w:p w14:paraId="44B62D81" w14:textId="168BB176" w:rsidR="00751C4C" w:rsidRDefault="00751C4C" w:rsidP="009E4FE0">
      <w:pPr>
        <w:jc w:val="both"/>
        <w:rPr>
          <w:rFonts w:ascii="Calibri" w:hAnsi="Calibri"/>
          <w:sz w:val="22"/>
          <w:highlight w:val="yellow"/>
          <w:lang w:val="de-DE"/>
        </w:rPr>
      </w:pPr>
    </w:p>
    <w:p w14:paraId="0823C4DA" w14:textId="34D17E9E" w:rsidR="009A10B6" w:rsidRDefault="009A10B6" w:rsidP="009E4FE0">
      <w:pPr>
        <w:jc w:val="both"/>
        <w:rPr>
          <w:rFonts w:ascii="Calibri" w:hAnsi="Calibri"/>
          <w:sz w:val="22"/>
          <w:highlight w:val="yellow"/>
          <w:lang w:val="de-DE"/>
        </w:rPr>
      </w:pPr>
    </w:p>
    <w:p w14:paraId="63F3400C" w14:textId="77777777" w:rsidR="009A10B6" w:rsidRPr="007C79B9" w:rsidRDefault="009A10B6" w:rsidP="009E4FE0">
      <w:pPr>
        <w:jc w:val="both"/>
        <w:rPr>
          <w:rFonts w:ascii="Calibri" w:hAnsi="Calibri"/>
          <w:sz w:val="22"/>
          <w:highlight w:val="yellow"/>
          <w:lang w:val="de-DE"/>
        </w:rPr>
      </w:pPr>
    </w:p>
    <w:p w14:paraId="50F358DE" w14:textId="77777777" w:rsidR="00643D7C" w:rsidRPr="007C79B9" w:rsidRDefault="00643D7C" w:rsidP="00751C4C">
      <w:pPr>
        <w:jc w:val="both"/>
        <w:rPr>
          <w:rFonts w:ascii="Calibri" w:hAnsi="Calibri"/>
          <w:sz w:val="22"/>
          <w:highlight w:val="yellow"/>
          <w:lang w:val="de-DE"/>
        </w:rPr>
      </w:pPr>
    </w:p>
    <w:p w14:paraId="22A5258D" w14:textId="77777777" w:rsidR="00643D7C" w:rsidRPr="007C79B9" w:rsidRDefault="00643D7C" w:rsidP="00751C4C">
      <w:pPr>
        <w:jc w:val="both"/>
        <w:rPr>
          <w:rFonts w:ascii="Calibri" w:hAnsi="Calibri"/>
          <w:sz w:val="22"/>
          <w:highlight w:val="yellow"/>
          <w:lang w:val="de-DE"/>
        </w:rPr>
      </w:pPr>
    </w:p>
    <w:p w14:paraId="175A54D7" w14:textId="77777777" w:rsidR="00751C4C" w:rsidRPr="003D763A" w:rsidRDefault="00751C4C" w:rsidP="00751C4C">
      <w:pPr>
        <w:jc w:val="both"/>
        <w:rPr>
          <w:rFonts w:asciiTheme="majorHAnsi" w:hAnsiTheme="majorHAnsi"/>
          <w:b/>
          <w:sz w:val="22"/>
          <w:szCs w:val="22"/>
          <w:lang w:val="de-DE"/>
        </w:rPr>
      </w:pPr>
      <w:r w:rsidRPr="003D763A">
        <w:rPr>
          <w:rFonts w:asciiTheme="majorHAnsi" w:hAnsiTheme="majorHAnsi"/>
          <w:b/>
          <w:sz w:val="22"/>
          <w:szCs w:val="22"/>
          <w:lang w:val="de-DE"/>
        </w:rPr>
        <w:lastRenderedPageBreak/>
        <w:t>Über Lakesight</w:t>
      </w:r>
    </w:p>
    <w:p w14:paraId="59FE1981" w14:textId="1308D987" w:rsidR="00751C4C" w:rsidRDefault="003D763A" w:rsidP="00751C4C">
      <w:pPr>
        <w:jc w:val="both"/>
        <w:rPr>
          <w:rFonts w:asciiTheme="majorHAnsi" w:hAnsiTheme="majorHAnsi"/>
          <w:sz w:val="22"/>
          <w:szCs w:val="22"/>
          <w:lang w:val="de-DE"/>
        </w:rPr>
      </w:pPr>
      <w:r w:rsidRPr="00910012">
        <w:rPr>
          <w:rFonts w:asciiTheme="majorHAnsi" w:hAnsiTheme="majorHAnsi"/>
          <w:sz w:val="22"/>
          <w:szCs w:val="22"/>
          <w:lang w:val="de-DE"/>
        </w:rPr>
        <w:t xml:space="preserve">Lakesight Technologies ist eine </w:t>
      </w:r>
      <w:r w:rsidR="00910012">
        <w:rPr>
          <w:rFonts w:asciiTheme="majorHAnsi" w:hAnsiTheme="majorHAnsi"/>
          <w:sz w:val="22"/>
          <w:szCs w:val="22"/>
          <w:lang w:val="de-DE"/>
        </w:rPr>
        <w:t xml:space="preserve">von </w:t>
      </w:r>
      <w:proofErr w:type="spellStart"/>
      <w:r w:rsidR="00910012">
        <w:rPr>
          <w:rFonts w:asciiTheme="majorHAnsi" w:hAnsiTheme="majorHAnsi"/>
          <w:sz w:val="22"/>
          <w:szCs w:val="22"/>
          <w:lang w:val="de-DE"/>
        </w:rPr>
        <w:t>Ambienta</w:t>
      </w:r>
      <w:proofErr w:type="spellEnd"/>
      <w:r w:rsidR="00910012">
        <w:rPr>
          <w:rFonts w:asciiTheme="majorHAnsi" w:hAnsiTheme="majorHAnsi"/>
          <w:sz w:val="22"/>
          <w:szCs w:val="22"/>
          <w:lang w:val="de-DE"/>
        </w:rPr>
        <w:t xml:space="preserve"> unterstützte </w:t>
      </w:r>
      <w:r w:rsidRPr="00910012">
        <w:rPr>
          <w:rFonts w:asciiTheme="majorHAnsi" w:hAnsiTheme="majorHAnsi"/>
          <w:sz w:val="22"/>
          <w:szCs w:val="22"/>
          <w:lang w:val="de-DE"/>
        </w:rPr>
        <w:t xml:space="preserve">europäische </w:t>
      </w:r>
      <w:proofErr w:type="spellStart"/>
      <w:r w:rsidRPr="00910012">
        <w:rPr>
          <w:rFonts w:asciiTheme="majorHAnsi" w:hAnsiTheme="majorHAnsi"/>
          <w:sz w:val="22"/>
          <w:szCs w:val="22"/>
          <w:lang w:val="de-DE"/>
        </w:rPr>
        <w:t>Buy</w:t>
      </w:r>
      <w:proofErr w:type="spellEnd"/>
      <w:r w:rsidR="00910012" w:rsidRPr="00910012">
        <w:rPr>
          <w:rFonts w:asciiTheme="majorHAnsi" w:hAnsiTheme="majorHAnsi"/>
          <w:sz w:val="22"/>
          <w:szCs w:val="22"/>
          <w:lang w:val="de-DE"/>
        </w:rPr>
        <w:t xml:space="preserve"> </w:t>
      </w:r>
      <w:r w:rsidRPr="00910012">
        <w:rPr>
          <w:rFonts w:asciiTheme="majorHAnsi" w:hAnsiTheme="majorHAnsi"/>
          <w:sz w:val="22"/>
          <w:szCs w:val="22"/>
          <w:lang w:val="de-DE"/>
        </w:rPr>
        <w:t xml:space="preserve">– and </w:t>
      </w:r>
      <w:proofErr w:type="spellStart"/>
      <w:r w:rsidR="00910012" w:rsidRPr="00910012">
        <w:rPr>
          <w:rFonts w:asciiTheme="majorHAnsi" w:hAnsiTheme="majorHAnsi"/>
          <w:sz w:val="22"/>
          <w:szCs w:val="22"/>
          <w:lang w:val="de-DE"/>
        </w:rPr>
        <w:t>B</w:t>
      </w:r>
      <w:r w:rsidRPr="00910012">
        <w:rPr>
          <w:rFonts w:asciiTheme="majorHAnsi" w:hAnsiTheme="majorHAnsi"/>
          <w:sz w:val="22"/>
          <w:szCs w:val="22"/>
          <w:lang w:val="de-DE"/>
        </w:rPr>
        <w:t>uild</w:t>
      </w:r>
      <w:proofErr w:type="spellEnd"/>
      <w:r w:rsidRPr="00910012">
        <w:rPr>
          <w:rFonts w:asciiTheme="majorHAnsi" w:hAnsiTheme="majorHAnsi"/>
          <w:sz w:val="22"/>
          <w:szCs w:val="22"/>
          <w:lang w:val="de-DE"/>
        </w:rPr>
        <w:t xml:space="preserve"> </w:t>
      </w:r>
      <w:r w:rsidR="00910012" w:rsidRPr="00910012">
        <w:rPr>
          <w:rFonts w:asciiTheme="majorHAnsi" w:hAnsiTheme="majorHAnsi"/>
          <w:sz w:val="22"/>
          <w:szCs w:val="22"/>
          <w:lang w:val="de-DE"/>
        </w:rPr>
        <w:t>Plattform</w:t>
      </w:r>
      <w:r w:rsidR="00910012">
        <w:rPr>
          <w:rFonts w:asciiTheme="majorHAnsi" w:hAnsiTheme="majorHAnsi"/>
          <w:sz w:val="22"/>
          <w:szCs w:val="22"/>
          <w:lang w:val="de-DE"/>
        </w:rPr>
        <w:t xml:space="preserve"> mit dem </w:t>
      </w:r>
      <w:r w:rsidR="00416FE1">
        <w:rPr>
          <w:rFonts w:asciiTheme="majorHAnsi" w:hAnsiTheme="majorHAnsi"/>
          <w:sz w:val="22"/>
          <w:szCs w:val="22"/>
          <w:lang w:val="de-DE"/>
        </w:rPr>
        <w:t xml:space="preserve">Anspruch, einen europäischen Führer in der Bildverarbeitungsindustrie zu schaffen. </w:t>
      </w:r>
      <w:r w:rsidR="00910012" w:rsidRPr="007A1F75">
        <w:rPr>
          <w:rFonts w:asciiTheme="majorHAnsi" w:hAnsiTheme="majorHAnsi"/>
          <w:sz w:val="22"/>
          <w:szCs w:val="22"/>
          <w:lang w:val="de-DE"/>
        </w:rPr>
        <w:t xml:space="preserve">Der schnell wachsende Markt </w:t>
      </w:r>
      <w:r w:rsidR="007A1F75">
        <w:rPr>
          <w:rFonts w:asciiTheme="majorHAnsi" w:hAnsiTheme="majorHAnsi"/>
          <w:sz w:val="22"/>
          <w:szCs w:val="22"/>
          <w:lang w:val="de-DE"/>
        </w:rPr>
        <w:t>der</w:t>
      </w:r>
      <w:r w:rsidR="00910012" w:rsidRPr="007A1F75">
        <w:rPr>
          <w:rFonts w:asciiTheme="majorHAnsi" w:hAnsiTheme="majorHAnsi"/>
          <w:sz w:val="22"/>
          <w:szCs w:val="22"/>
          <w:lang w:val="de-DE"/>
        </w:rPr>
        <w:t xml:space="preserve"> industrielle</w:t>
      </w:r>
      <w:r w:rsidR="007A1F75">
        <w:rPr>
          <w:rFonts w:asciiTheme="majorHAnsi" w:hAnsiTheme="majorHAnsi"/>
          <w:sz w:val="22"/>
          <w:szCs w:val="22"/>
          <w:lang w:val="de-DE"/>
        </w:rPr>
        <w:t>n</w:t>
      </w:r>
      <w:r w:rsidR="00910012" w:rsidRPr="007A1F75">
        <w:rPr>
          <w:rFonts w:asciiTheme="majorHAnsi" w:hAnsiTheme="majorHAnsi"/>
          <w:sz w:val="22"/>
          <w:szCs w:val="22"/>
          <w:lang w:val="de-DE"/>
        </w:rPr>
        <w:t xml:space="preserve"> Bildverarbeitung ist extrem fragmentiert, 90 Prozent der Anbieter haben einen Jahresumsatz </w:t>
      </w:r>
      <w:r w:rsidR="00910012" w:rsidRPr="00643D7C">
        <w:rPr>
          <w:rFonts w:asciiTheme="majorHAnsi" w:hAnsiTheme="majorHAnsi"/>
          <w:sz w:val="22"/>
          <w:szCs w:val="22"/>
          <w:lang w:val="de-DE"/>
        </w:rPr>
        <w:t>unter 10 Millionen Euro.</w:t>
      </w:r>
      <w:r w:rsidR="007A1F75" w:rsidRPr="00643D7C">
        <w:rPr>
          <w:rFonts w:asciiTheme="majorHAnsi" w:hAnsiTheme="majorHAnsi"/>
          <w:sz w:val="22"/>
          <w:szCs w:val="22"/>
          <w:lang w:val="de-DE"/>
        </w:rPr>
        <w:t xml:space="preserve"> Trotz ihrer großen Innovationskraft sehen sich kleine Bildverarbeitungsunternehmen mit ähnlichen</w:t>
      </w:r>
      <w:r w:rsidR="00416FE1">
        <w:rPr>
          <w:rFonts w:asciiTheme="majorHAnsi" w:hAnsiTheme="majorHAnsi"/>
          <w:sz w:val="22"/>
          <w:szCs w:val="22"/>
          <w:lang w:val="de-DE"/>
        </w:rPr>
        <w:t>,</w:t>
      </w:r>
      <w:r w:rsidR="007A1F75" w:rsidRPr="00643D7C">
        <w:rPr>
          <w:rFonts w:asciiTheme="majorHAnsi" w:hAnsiTheme="majorHAnsi"/>
          <w:sz w:val="22"/>
          <w:szCs w:val="22"/>
          <w:lang w:val="de-DE"/>
        </w:rPr>
        <w:t xml:space="preserve"> durch ihre Größe bedingten Beschränkungen ihrer Geschäftstätigkeit gegenüber</w:t>
      </w:r>
      <w:r w:rsidR="00416FE1">
        <w:rPr>
          <w:rFonts w:asciiTheme="majorHAnsi" w:hAnsiTheme="majorHAnsi"/>
          <w:sz w:val="22"/>
          <w:szCs w:val="22"/>
          <w:lang w:val="de-DE"/>
        </w:rPr>
        <w:t>. Dazu zählen</w:t>
      </w:r>
      <w:r w:rsidR="007A1F75" w:rsidRPr="00643D7C">
        <w:rPr>
          <w:rFonts w:asciiTheme="majorHAnsi" w:hAnsiTheme="majorHAnsi"/>
          <w:sz w:val="22"/>
          <w:szCs w:val="22"/>
          <w:lang w:val="de-DE"/>
        </w:rPr>
        <w:t xml:space="preserve"> eine enge Produktpalette, eine kleine und lokale </w:t>
      </w:r>
      <w:r w:rsidR="007A1F75" w:rsidRPr="008B049B">
        <w:rPr>
          <w:rFonts w:asciiTheme="majorHAnsi" w:hAnsiTheme="majorHAnsi"/>
          <w:sz w:val="22"/>
          <w:szCs w:val="22"/>
          <w:lang w:val="de-DE"/>
        </w:rPr>
        <w:t>Vertriebsorganisation, begrenzte</w:t>
      </w:r>
      <w:r w:rsidR="00416FE1">
        <w:rPr>
          <w:rFonts w:asciiTheme="majorHAnsi" w:hAnsiTheme="majorHAnsi"/>
          <w:sz w:val="22"/>
          <w:szCs w:val="22"/>
          <w:lang w:val="de-DE"/>
        </w:rPr>
        <w:t>r</w:t>
      </w:r>
      <w:r w:rsidR="007A1F75" w:rsidRPr="008B049B">
        <w:rPr>
          <w:rFonts w:asciiTheme="majorHAnsi" w:hAnsiTheme="majorHAnsi"/>
          <w:sz w:val="22"/>
          <w:szCs w:val="22"/>
          <w:lang w:val="de-DE"/>
        </w:rPr>
        <w:t xml:space="preserve"> Zugang zu Managementressourcen, </w:t>
      </w:r>
      <w:r w:rsidR="00416FE1">
        <w:rPr>
          <w:rFonts w:asciiTheme="majorHAnsi" w:hAnsiTheme="majorHAnsi"/>
          <w:sz w:val="22"/>
          <w:szCs w:val="22"/>
          <w:lang w:val="de-DE"/>
        </w:rPr>
        <w:t>das</w:t>
      </w:r>
      <w:r w:rsidR="007A1F75" w:rsidRPr="008B049B">
        <w:rPr>
          <w:rFonts w:asciiTheme="majorHAnsi" w:hAnsiTheme="majorHAnsi"/>
          <w:sz w:val="22"/>
          <w:szCs w:val="22"/>
          <w:lang w:val="de-DE"/>
        </w:rPr>
        <w:t xml:space="preserve"> Fehlen einer klaren strategischen Ausrichtung und </w:t>
      </w:r>
      <w:r w:rsidR="00643D7C" w:rsidRPr="008B049B">
        <w:rPr>
          <w:rFonts w:asciiTheme="majorHAnsi" w:hAnsiTheme="majorHAnsi"/>
          <w:sz w:val="22"/>
          <w:szCs w:val="22"/>
          <w:lang w:val="de-DE"/>
        </w:rPr>
        <w:t xml:space="preserve">Investitionshemmnisse. Die Strategie von Lakesight besteht darin, als europäische Plattform synergetische Marktteilnehmer zu konsolidieren zur gemeinsamen Nutzung von Vertriebskanälen, Managementstrukturen, Ressourcen und Entwicklung von Wachstumsstrategien. Dadurch will Lakesight am Ende einen führenden Bildverarbeitungs-Player mit globalen Ambitionen schaffen. </w:t>
      </w:r>
      <w:r w:rsidR="008B049B">
        <w:rPr>
          <w:rFonts w:asciiTheme="majorHAnsi" w:hAnsiTheme="majorHAnsi"/>
          <w:sz w:val="22"/>
          <w:szCs w:val="22"/>
          <w:lang w:val="de-DE"/>
        </w:rPr>
        <w:t xml:space="preserve">Die </w:t>
      </w:r>
      <w:r w:rsidR="008B049B" w:rsidRPr="008B049B">
        <w:rPr>
          <w:rFonts w:asciiTheme="majorHAnsi" w:hAnsiTheme="majorHAnsi"/>
          <w:sz w:val="22"/>
          <w:szCs w:val="22"/>
          <w:lang w:val="de-DE"/>
        </w:rPr>
        <w:t>Lakesight Technologies Holding GmbH hat ihren Sitz im Raum München und besitzt derzeit drei sich in hohem Maße ergänzende und synergetische Unternehmen in ihrem Portfolio: Tattile (seit 2012), Mikrotron (</w:t>
      </w:r>
      <w:r w:rsidR="008B049B">
        <w:rPr>
          <w:rFonts w:asciiTheme="majorHAnsi" w:hAnsiTheme="majorHAnsi"/>
          <w:sz w:val="22"/>
          <w:szCs w:val="22"/>
          <w:lang w:val="de-DE"/>
        </w:rPr>
        <w:t xml:space="preserve">seit </w:t>
      </w:r>
      <w:r w:rsidR="008B049B" w:rsidRPr="008B049B">
        <w:rPr>
          <w:rFonts w:asciiTheme="majorHAnsi" w:hAnsiTheme="majorHAnsi"/>
          <w:sz w:val="22"/>
          <w:szCs w:val="22"/>
          <w:lang w:val="de-DE"/>
        </w:rPr>
        <w:t>2015) und Chromasens (</w:t>
      </w:r>
      <w:r w:rsidR="008B049B">
        <w:rPr>
          <w:rFonts w:asciiTheme="majorHAnsi" w:hAnsiTheme="majorHAnsi"/>
          <w:sz w:val="22"/>
          <w:szCs w:val="22"/>
          <w:lang w:val="de-DE"/>
        </w:rPr>
        <w:t xml:space="preserve">seit </w:t>
      </w:r>
      <w:r w:rsidR="008B049B" w:rsidRPr="008B049B">
        <w:rPr>
          <w:rFonts w:asciiTheme="majorHAnsi" w:hAnsiTheme="majorHAnsi"/>
          <w:sz w:val="22"/>
          <w:szCs w:val="22"/>
          <w:lang w:val="de-DE"/>
        </w:rPr>
        <w:t>2017).</w:t>
      </w:r>
      <w:r w:rsidRPr="008B049B">
        <w:rPr>
          <w:rFonts w:asciiTheme="majorHAnsi" w:hAnsiTheme="majorHAnsi"/>
          <w:sz w:val="22"/>
          <w:szCs w:val="22"/>
          <w:lang w:val="de-DE"/>
        </w:rPr>
        <w:t xml:space="preserve"> </w:t>
      </w:r>
      <w:r w:rsidR="008B049B" w:rsidRPr="003D763A">
        <w:rPr>
          <w:rFonts w:asciiTheme="majorHAnsi" w:hAnsiTheme="majorHAnsi"/>
          <w:sz w:val="22"/>
          <w:szCs w:val="22"/>
          <w:lang w:val="de-DE"/>
        </w:rPr>
        <w:t xml:space="preserve">Für weitere Informationen besuchen Sie bitte </w:t>
      </w:r>
      <w:hyperlink r:id="rId7" w:history="1">
        <w:r w:rsidR="008B049B" w:rsidRPr="003D763A">
          <w:rPr>
            <w:rStyle w:val="Link"/>
            <w:rFonts w:asciiTheme="majorHAnsi" w:hAnsiTheme="majorHAnsi"/>
            <w:sz w:val="22"/>
            <w:szCs w:val="22"/>
            <w:lang w:val="de-DE"/>
          </w:rPr>
          <w:t>www.lakesighttechnologies.com</w:t>
        </w:r>
      </w:hyperlink>
      <w:r w:rsidR="008B049B" w:rsidRPr="003D763A">
        <w:rPr>
          <w:rFonts w:asciiTheme="majorHAnsi" w:hAnsiTheme="majorHAnsi"/>
          <w:sz w:val="22"/>
          <w:szCs w:val="22"/>
          <w:lang w:val="de-DE"/>
        </w:rPr>
        <w:t>.</w:t>
      </w:r>
    </w:p>
    <w:p w14:paraId="6BC59748" w14:textId="77777777" w:rsidR="008B049B" w:rsidRPr="008B049B" w:rsidRDefault="008B049B" w:rsidP="00751C4C">
      <w:pPr>
        <w:jc w:val="both"/>
        <w:rPr>
          <w:rFonts w:asciiTheme="majorHAnsi" w:hAnsiTheme="majorHAnsi"/>
          <w:color w:val="FF0000"/>
          <w:sz w:val="22"/>
          <w:szCs w:val="22"/>
          <w:highlight w:val="yellow"/>
          <w:lang w:val="de-DE"/>
        </w:rPr>
      </w:pPr>
    </w:p>
    <w:p w14:paraId="04254368" w14:textId="77777777" w:rsidR="00751C4C" w:rsidRPr="008B049B" w:rsidRDefault="00751C4C" w:rsidP="00751C4C">
      <w:pPr>
        <w:jc w:val="both"/>
        <w:rPr>
          <w:rFonts w:asciiTheme="majorHAnsi" w:hAnsiTheme="majorHAnsi"/>
          <w:sz w:val="22"/>
          <w:szCs w:val="22"/>
          <w:lang w:val="de-DE"/>
        </w:rPr>
      </w:pPr>
    </w:p>
    <w:p w14:paraId="2497A295" w14:textId="77777777" w:rsidR="00751C4C" w:rsidRPr="00946177" w:rsidRDefault="00751C4C" w:rsidP="00751C4C">
      <w:pPr>
        <w:jc w:val="both"/>
        <w:rPr>
          <w:rFonts w:asciiTheme="majorHAnsi" w:hAnsiTheme="majorHAnsi"/>
          <w:b/>
          <w:sz w:val="22"/>
          <w:szCs w:val="22"/>
          <w:lang w:val="de-DE"/>
        </w:rPr>
      </w:pPr>
      <w:r w:rsidRPr="00946177">
        <w:rPr>
          <w:rFonts w:asciiTheme="majorHAnsi" w:hAnsiTheme="majorHAnsi"/>
          <w:b/>
          <w:sz w:val="22"/>
          <w:szCs w:val="22"/>
          <w:lang w:val="de-DE"/>
        </w:rPr>
        <w:t xml:space="preserve">Über </w:t>
      </w:r>
      <w:proofErr w:type="spellStart"/>
      <w:r w:rsidRPr="00946177">
        <w:rPr>
          <w:rFonts w:asciiTheme="majorHAnsi" w:hAnsiTheme="majorHAnsi"/>
          <w:b/>
          <w:sz w:val="22"/>
          <w:szCs w:val="22"/>
          <w:lang w:val="de-DE"/>
        </w:rPr>
        <w:t>Ambienta</w:t>
      </w:r>
      <w:proofErr w:type="spellEnd"/>
    </w:p>
    <w:p w14:paraId="59EC4F55" w14:textId="23E95932" w:rsidR="005D7691" w:rsidRDefault="00443833" w:rsidP="00443833">
      <w:pPr>
        <w:jc w:val="both"/>
        <w:rPr>
          <w:rFonts w:asciiTheme="majorHAnsi" w:hAnsiTheme="majorHAnsi"/>
          <w:sz w:val="22"/>
          <w:szCs w:val="22"/>
          <w:lang w:val="de-DE"/>
        </w:rPr>
      </w:pPr>
      <w:proofErr w:type="spellStart"/>
      <w:r w:rsidRPr="00946177">
        <w:rPr>
          <w:rFonts w:asciiTheme="majorHAnsi" w:hAnsiTheme="majorHAnsi"/>
          <w:sz w:val="22"/>
          <w:szCs w:val="22"/>
          <w:lang w:val="de-DE"/>
        </w:rPr>
        <w:t>Ambienta</w:t>
      </w:r>
      <w:proofErr w:type="spellEnd"/>
      <w:r w:rsidRPr="00946177">
        <w:rPr>
          <w:rFonts w:asciiTheme="majorHAnsi" w:hAnsiTheme="majorHAnsi"/>
          <w:sz w:val="22"/>
          <w:szCs w:val="22"/>
          <w:lang w:val="de-DE"/>
        </w:rPr>
        <w:t xml:space="preserve"> ist eine führende europäische Kapitalbeteiligungsgesellschaft mit Standorten in Mailand, Düsseldorf und London. Schwerpunkt sind </w:t>
      </w:r>
      <w:r w:rsidR="001A7A01" w:rsidRPr="001A7A01">
        <w:rPr>
          <w:rFonts w:asciiTheme="majorHAnsi" w:hAnsiTheme="majorHAnsi"/>
          <w:sz w:val="22"/>
          <w:szCs w:val="22"/>
          <w:lang w:val="de-DE"/>
        </w:rPr>
        <w:t>Investitionen in Industrieunternehmen, die auf Wachstumstrends im Bereich der Umwelttechnik setzen</w:t>
      </w:r>
      <w:r w:rsidR="001A7A01">
        <w:rPr>
          <w:rFonts w:asciiTheme="majorHAnsi" w:hAnsiTheme="majorHAnsi"/>
          <w:sz w:val="22"/>
          <w:szCs w:val="22"/>
          <w:lang w:val="de-DE"/>
        </w:rPr>
        <w:t>.</w:t>
      </w:r>
      <w:r w:rsidRPr="00946177">
        <w:rPr>
          <w:rFonts w:asciiTheme="majorHAnsi" w:hAnsiTheme="majorHAnsi"/>
          <w:sz w:val="22"/>
          <w:szCs w:val="22"/>
          <w:lang w:val="de-DE"/>
        </w:rPr>
        <w:t xml:space="preserve"> </w:t>
      </w:r>
      <w:proofErr w:type="spellStart"/>
      <w:r w:rsidRPr="00946177">
        <w:rPr>
          <w:rFonts w:asciiTheme="majorHAnsi" w:hAnsiTheme="majorHAnsi"/>
          <w:sz w:val="22"/>
          <w:szCs w:val="22"/>
          <w:lang w:val="de-DE"/>
        </w:rPr>
        <w:t>Ambienta</w:t>
      </w:r>
      <w:proofErr w:type="spellEnd"/>
      <w:r w:rsidRPr="00946177">
        <w:rPr>
          <w:rFonts w:asciiTheme="majorHAnsi" w:hAnsiTheme="majorHAnsi"/>
          <w:sz w:val="22"/>
          <w:szCs w:val="22"/>
          <w:lang w:val="de-DE"/>
        </w:rPr>
        <w:t xml:space="preserve"> verwaltet mit mehr als 500 Mio. € den weltweit größten </w:t>
      </w:r>
      <w:r w:rsidR="00946177" w:rsidRPr="00946177">
        <w:rPr>
          <w:rFonts w:asciiTheme="majorHAnsi" w:hAnsiTheme="majorHAnsi"/>
          <w:sz w:val="22"/>
          <w:szCs w:val="22"/>
          <w:lang w:val="de-DE"/>
        </w:rPr>
        <w:t>K</w:t>
      </w:r>
      <w:r w:rsidRPr="00946177">
        <w:rPr>
          <w:rFonts w:asciiTheme="majorHAnsi" w:hAnsiTheme="majorHAnsi"/>
          <w:sz w:val="22"/>
          <w:szCs w:val="22"/>
          <w:lang w:val="de-DE"/>
        </w:rPr>
        <w:t xml:space="preserve">apitalfonds in diesem Sektor </w:t>
      </w:r>
      <w:r w:rsidR="00946177" w:rsidRPr="00946177">
        <w:rPr>
          <w:rFonts w:asciiTheme="majorHAnsi" w:hAnsiTheme="majorHAnsi"/>
          <w:sz w:val="22"/>
          <w:szCs w:val="22"/>
          <w:lang w:val="de-DE"/>
        </w:rPr>
        <w:t xml:space="preserve">und hat bereits in mehr als 20 </w:t>
      </w:r>
      <w:r w:rsidRPr="00946177">
        <w:rPr>
          <w:rFonts w:asciiTheme="majorHAnsi" w:hAnsiTheme="majorHAnsi"/>
          <w:sz w:val="22"/>
          <w:szCs w:val="22"/>
          <w:lang w:val="de-DE"/>
        </w:rPr>
        <w:t xml:space="preserve">Unternehmen </w:t>
      </w:r>
      <w:r w:rsidR="00946177" w:rsidRPr="00946177">
        <w:rPr>
          <w:rFonts w:asciiTheme="majorHAnsi" w:hAnsiTheme="majorHAnsi"/>
          <w:sz w:val="22"/>
          <w:szCs w:val="22"/>
          <w:lang w:val="de-DE"/>
        </w:rPr>
        <w:t xml:space="preserve">aus den Bereichen Ressourceneffizienz und Umweltschutz </w:t>
      </w:r>
      <w:r w:rsidRPr="00946177">
        <w:rPr>
          <w:rFonts w:asciiTheme="majorHAnsi" w:hAnsiTheme="majorHAnsi"/>
          <w:sz w:val="22"/>
          <w:szCs w:val="22"/>
          <w:lang w:val="de-DE"/>
        </w:rPr>
        <w:t xml:space="preserve">investiert. Für weitere Informationen besuchen Sie bitte </w:t>
      </w:r>
      <w:hyperlink r:id="rId8" w:history="1">
        <w:r w:rsidRPr="00946177">
          <w:rPr>
            <w:rStyle w:val="Link"/>
            <w:rFonts w:asciiTheme="majorHAnsi" w:hAnsiTheme="majorHAnsi"/>
            <w:sz w:val="22"/>
            <w:szCs w:val="22"/>
            <w:lang w:val="de-DE"/>
          </w:rPr>
          <w:t>www.ambientasgr.com</w:t>
        </w:r>
      </w:hyperlink>
      <w:r w:rsidRPr="00946177">
        <w:rPr>
          <w:rFonts w:asciiTheme="majorHAnsi" w:hAnsiTheme="majorHAnsi"/>
          <w:sz w:val="22"/>
          <w:szCs w:val="22"/>
          <w:lang w:val="de-DE"/>
        </w:rPr>
        <w:t>.</w:t>
      </w:r>
    </w:p>
    <w:sectPr w:rsidR="005D7691" w:rsidSect="005D7691">
      <w:headerReference w:type="even" r:id="rId9"/>
      <w:headerReference w:type="default" r:id="rId10"/>
      <w:footerReference w:type="default" r:id="rId11"/>
      <w:headerReference w:type="firs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8F14" w14:textId="77777777" w:rsidR="004F0E8E" w:rsidRDefault="004F0E8E">
      <w:r>
        <w:separator/>
      </w:r>
    </w:p>
  </w:endnote>
  <w:endnote w:type="continuationSeparator" w:id="0">
    <w:p w14:paraId="389DBEA3" w14:textId="77777777" w:rsidR="004F0E8E" w:rsidRDefault="004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e Bold">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e Regular">
    <w:altName w:val="Cambria"/>
    <w:panose1 w:val="00000000000000000000"/>
    <w:charset w:val="4D"/>
    <w:family w:val="swiss"/>
    <w:notTrueType/>
    <w:pitch w:val="default"/>
    <w:sig w:usb0="00000003" w:usb1="00000000" w:usb2="00000000" w:usb3="00000000" w:csb0="00000001" w:csb1="00000000"/>
  </w:font>
  <w:font w:name="Lato Regular">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6F97" w14:textId="77777777" w:rsidR="00287093" w:rsidRDefault="00287093" w:rsidP="00113FEC">
    <w:pPr>
      <w:jc w:val="center"/>
      <w:rPr>
        <w:rStyle w:val="A0"/>
        <w:rFonts w:asciiTheme="majorHAnsi" w:hAnsiTheme="majorHAnsi"/>
        <w:b/>
        <w:bCs/>
      </w:rPr>
    </w:pPr>
  </w:p>
  <w:p w14:paraId="4BEF9F8A" w14:textId="77777777" w:rsidR="00287093" w:rsidRDefault="00287093" w:rsidP="00CF00F5">
    <w:pPr>
      <w:ind w:right="-7"/>
      <w:rPr>
        <w:rStyle w:val="A0"/>
        <w:rFonts w:asciiTheme="majorHAnsi" w:hAnsiTheme="majorHAnsi"/>
        <w:b/>
        <w:bCs/>
      </w:rPr>
    </w:pPr>
  </w:p>
  <w:p w14:paraId="59F6EEAF" w14:textId="77777777" w:rsidR="008B7471" w:rsidRPr="008E0C15" w:rsidRDefault="008B7471" w:rsidP="008B7471">
    <w:pPr>
      <w:rPr>
        <w:rFonts w:asciiTheme="majorHAnsi" w:hAnsiTheme="majorHAnsi" w:cs="Calibri"/>
        <w:sz w:val="16"/>
        <w:szCs w:val="14"/>
        <w:lang w:val="de-DE"/>
      </w:rPr>
    </w:pPr>
    <w:r w:rsidRPr="002B4466">
      <w:rPr>
        <w:rStyle w:val="A0"/>
        <w:rFonts w:asciiTheme="majorHAnsi" w:hAnsiTheme="majorHAnsi"/>
        <w:b/>
        <w:bCs/>
      </w:rPr>
      <w:t>Lakesight Technologies Holding GmbH</w:t>
    </w:r>
    <w:r>
      <w:rPr>
        <w:rStyle w:val="A0"/>
        <w:rFonts w:asciiTheme="majorHAnsi" w:hAnsiTheme="majorHAnsi"/>
        <w:b/>
        <w:bCs/>
      </w:rPr>
      <w:tab/>
    </w:r>
    <w:r w:rsidRPr="00D8153B">
      <w:rPr>
        <w:rStyle w:val="A0"/>
        <w:rFonts w:asciiTheme="majorHAnsi" w:hAnsiTheme="majorHAnsi"/>
        <w:b/>
        <w:bCs/>
      </w:rPr>
      <w:t xml:space="preserve">         </w:t>
    </w:r>
    <w:r>
      <w:rPr>
        <w:rStyle w:val="A0"/>
        <w:rFonts w:asciiTheme="majorHAnsi" w:hAnsiTheme="majorHAnsi"/>
        <w:b/>
        <w:bCs/>
      </w:rPr>
      <w:tab/>
    </w:r>
    <w:r w:rsidRPr="00D8153B">
      <w:rPr>
        <w:rStyle w:val="A0"/>
        <w:rFonts w:asciiTheme="majorHAnsi" w:hAnsiTheme="majorHAnsi"/>
        <w:b/>
        <w:bCs/>
      </w:rPr>
      <w:t xml:space="preserve">                </w:t>
    </w:r>
    <w:r>
      <w:rPr>
        <w:rStyle w:val="A0"/>
        <w:rFonts w:asciiTheme="majorHAnsi" w:hAnsiTheme="majorHAnsi"/>
        <w:b/>
        <w:bCs/>
      </w:rPr>
      <w:tab/>
    </w:r>
    <w:r>
      <w:rPr>
        <w:rStyle w:val="A0"/>
        <w:rFonts w:asciiTheme="majorHAnsi" w:hAnsiTheme="majorHAnsi"/>
        <w:b/>
        <w:bCs/>
      </w:rPr>
      <w:tab/>
    </w:r>
    <w:r w:rsidRPr="00D8153B">
      <w:rPr>
        <w:rStyle w:val="A0"/>
        <w:rFonts w:asciiTheme="majorHAnsi" w:hAnsiTheme="majorHAnsi"/>
        <w:b/>
        <w:bCs/>
      </w:rPr>
      <w:t xml:space="preserve">        </w:t>
    </w:r>
    <w:r>
      <w:rPr>
        <w:rStyle w:val="A0"/>
        <w:rFonts w:asciiTheme="majorHAnsi" w:hAnsiTheme="majorHAnsi"/>
        <w:b/>
        <w:bCs/>
      </w:rPr>
      <w:tab/>
    </w:r>
    <w:r w:rsidRPr="008E0C15">
      <w:rPr>
        <w:rFonts w:asciiTheme="majorHAnsi" w:hAnsiTheme="majorHAnsi" w:cs="Calibri"/>
        <w:b/>
        <w:sz w:val="14"/>
        <w:szCs w:val="14"/>
        <w:lang w:val="de-DE"/>
      </w:rPr>
      <w:t xml:space="preserve">Wir freuen uns über die Zusendung eines Belegexemplars </w:t>
    </w:r>
  </w:p>
  <w:p w14:paraId="712F9121" w14:textId="77777777" w:rsidR="008B7471" w:rsidRDefault="008B7471" w:rsidP="008B7471">
    <w:pPr>
      <w:rPr>
        <w:rStyle w:val="A0"/>
        <w:rFonts w:asciiTheme="majorHAnsi" w:hAnsiTheme="majorHAnsi" w:cs="Calibre Regular"/>
        <w:sz w:val="14"/>
      </w:rPr>
    </w:pPr>
    <w:proofErr w:type="spellStart"/>
    <w:r w:rsidRPr="002B4466">
      <w:rPr>
        <w:rStyle w:val="A0"/>
        <w:rFonts w:asciiTheme="majorHAnsi" w:hAnsiTheme="majorHAnsi" w:cs="Calibre Regular"/>
        <w:sz w:val="14"/>
      </w:rPr>
      <w:t>Landshuter</w:t>
    </w:r>
    <w:proofErr w:type="spellEnd"/>
    <w:r w:rsidRPr="002B4466">
      <w:rPr>
        <w:rStyle w:val="A0"/>
        <w:rFonts w:asciiTheme="majorHAnsi" w:hAnsiTheme="majorHAnsi" w:cs="Calibre Regular"/>
        <w:sz w:val="14"/>
      </w:rPr>
      <w:t xml:space="preserve"> </w:t>
    </w:r>
    <w:proofErr w:type="spellStart"/>
    <w:r w:rsidRPr="002B4466">
      <w:rPr>
        <w:rStyle w:val="A0"/>
        <w:rFonts w:asciiTheme="majorHAnsi" w:hAnsiTheme="majorHAnsi" w:cs="Calibre Regular"/>
        <w:sz w:val="14"/>
      </w:rPr>
      <w:t>Straße</w:t>
    </w:r>
    <w:proofErr w:type="spellEnd"/>
    <w:r w:rsidRPr="002B4466">
      <w:rPr>
        <w:rStyle w:val="A0"/>
        <w:rFonts w:asciiTheme="majorHAnsi" w:hAnsiTheme="majorHAnsi" w:cs="Calibre Regular"/>
        <w:sz w:val="14"/>
      </w:rPr>
      <w:t xml:space="preserve"> 20-22, 85716</w:t>
    </w:r>
    <w:r w:rsidRPr="00D8153B">
      <w:rPr>
        <w:rStyle w:val="A0"/>
        <w:rFonts w:asciiTheme="majorHAnsi" w:hAnsiTheme="majorHAnsi" w:cs="Calibre Regular"/>
        <w:color w:val="auto"/>
      </w:rPr>
      <w:t xml:space="preserve"> </w:t>
    </w:r>
    <w:r>
      <w:rPr>
        <w:rStyle w:val="A0"/>
        <w:rFonts w:asciiTheme="majorHAnsi" w:hAnsiTheme="majorHAnsi" w:cs="Calibre Regular"/>
        <w:color w:val="auto"/>
      </w:rPr>
      <w:tab/>
    </w:r>
    <w:r>
      <w:rPr>
        <w:rStyle w:val="A0"/>
        <w:rFonts w:asciiTheme="majorHAnsi" w:hAnsiTheme="majorHAnsi" w:cs="Calibre Regular"/>
        <w:color w:val="auto"/>
      </w:rPr>
      <w:tab/>
    </w:r>
    <w:r>
      <w:rPr>
        <w:rStyle w:val="A0"/>
        <w:rFonts w:asciiTheme="majorHAnsi" w:hAnsiTheme="majorHAnsi" w:cs="Calibre Regular"/>
        <w:color w:val="auto"/>
      </w:rPr>
      <w:tab/>
    </w:r>
    <w:r>
      <w:rPr>
        <w:rStyle w:val="A0"/>
        <w:rFonts w:asciiTheme="majorHAnsi" w:hAnsiTheme="majorHAnsi" w:cs="Calibre Regular"/>
        <w:color w:val="auto"/>
      </w:rPr>
      <w:tab/>
    </w:r>
    <w:r>
      <w:rPr>
        <w:rStyle w:val="A0"/>
        <w:rFonts w:asciiTheme="majorHAnsi" w:hAnsiTheme="majorHAnsi" w:cs="Calibre Regular"/>
        <w:color w:val="auto"/>
      </w:rPr>
      <w:tab/>
    </w:r>
    <w:r>
      <w:rPr>
        <w:rStyle w:val="A0"/>
        <w:rFonts w:asciiTheme="majorHAnsi" w:hAnsiTheme="majorHAnsi" w:cs="Calibre Regular"/>
        <w:color w:val="auto"/>
      </w:rPr>
      <w:tab/>
    </w:r>
    <w:r w:rsidRPr="008E0C15">
      <w:rPr>
        <w:rFonts w:asciiTheme="majorHAnsi" w:hAnsiTheme="majorHAnsi" w:cs="Calibri"/>
        <w:b/>
        <w:sz w:val="14"/>
        <w:szCs w:val="14"/>
        <w:lang w:val="de-DE"/>
      </w:rPr>
      <w:t xml:space="preserve">Pressekontakt: </w:t>
    </w:r>
    <w:r>
      <w:rPr>
        <w:rFonts w:asciiTheme="majorHAnsi" w:hAnsiTheme="majorHAnsi" w:cs="Lato Regular"/>
        <w:sz w:val="14"/>
        <w:szCs w:val="14"/>
      </w:rPr>
      <w:t>Andreas Breyer  -  breyer@vision-communications.eu</w:t>
    </w:r>
    <w:r w:rsidRPr="00D8153B">
      <w:rPr>
        <w:rFonts w:ascii="Lato Regular" w:hAnsi="Lato Regular" w:cs="Lato Regular"/>
        <w:b/>
      </w:rPr>
      <w:t xml:space="preserve">  </w:t>
    </w:r>
  </w:p>
  <w:p w14:paraId="48DF8BDC" w14:textId="77777777" w:rsidR="008B7471" w:rsidRDefault="008B7471" w:rsidP="008B7471">
    <w:pPr>
      <w:rPr>
        <w:rFonts w:asciiTheme="majorHAnsi" w:hAnsiTheme="majorHAnsi" w:cs="Lato Regular"/>
        <w:sz w:val="14"/>
        <w:szCs w:val="14"/>
      </w:rPr>
    </w:pPr>
    <w:proofErr w:type="spellStart"/>
    <w:r w:rsidRPr="002B4466">
      <w:rPr>
        <w:rStyle w:val="A0"/>
        <w:rFonts w:asciiTheme="majorHAnsi" w:hAnsiTheme="majorHAnsi" w:cs="Calibre Regular"/>
        <w:sz w:val="14"/>
      </w:rPr>
      <w:t>Unterschleißheim</w:t>
    </w:r>
    <w:proofErr w:type="spellEnd"/>
    <w:r w:rsidRPr="002B4466">
      <w:rPr>
        <w:rStyle w:val="A0"/>
        <w:rFonts w:asciiTheme="majorHAnsi" w:hAnsiTheme="majorHAnsi" w:cs="Calibre Regular"/>
        <w:sz w:val="14"/>
      </w:rPr>
      <w:t xml:space="preserve"> – Germany</w:t>
    </w:r>
    <w:r w:rsidRPr="00D8153B">
      <w:rPr>
        <w:rStyle w:val="A0"/>
        <w:rFonts w:asciiTheme="majorHAnsi" w:hAnsiTheme="majorHAnsi" w:cs="Calibre Regular"/>
        <w:sz w:val="14"/>
      </w:rPr>
      <w:tab/>
    </w:r>
    <w:r>
      <w:rPr>
        <w:rStyle w:val="A0"/>
        <w:rFonts w:asciiTheme="majorHAnsi" w:hAnsiTheme="majorHAnsi" w:cs="Calibre Regular"/>
      </w:rPr>
      <w:tab/>
    </w:r>
    <w:r w:rsidRPr="00D8153B">
      <w:rPr>
        <w:rStyle w:val="A0"/>
        <w:rFonts w:asciiTheme="majorHAnsi" w:hAnsiTheme="majorHAnsi" w:cs="Calibre Regular"/>
        <w:color w:val="auto"/>
      </w:rPr>
      <w:t xml:space="preserve">                   </w:t>
    </w:r>
    <w:r>
      <w:rPr>
        <w:rStyle w:val="A0"/>
        <w:rFonts w:asciiTheme="majorHAnsi" w:hAnsiTheme="majorHAnsi" w:cs="Calibre Regular"/>
        <w:color w:val="auto"/>
      </w:rPr>
      <w:tab/>
    </w:r>
    <w:r>
      <w:rPr>
        <w:rStyle w:val="A0"/>
        <w:rFonts w:asciiTheme="majorHAnsi" w:hAnsiTheme="majorHAnsi" w:cs="Calibre Regular"/>
        <w:color w:val="auto"/>
      </w:rPr>
      <w:tab/>
    </w:r>
    <w:r>
      <w:rPr>
        <w:rStyle w:val="A0"/>
        <w:rFonts w:asciiTheme="majorHAnsi" w:hAnsiTheme="majorHAnsi" w:cs="Calibre Regular"/>
        <w:color w:val="auto"/>
      </w:rPr>
      <w:tab/>
    </w:r>
    <w:r w:rsidRPr="00D8153B">
      <w:rPr>
        <w:rStyle w:val="A0"/>
        <w:rFonts w:asciiTheme="majorHAnsi" w:hAnsiTheme="majorHAnsi" w:cs="Calibre Regular"/>
        <w:color w:val="auto"/>
      </w:rPr>
      <w:t xml:space="preserve">            </w:t>
    </w:r>
    <w:r>
      <w:rPr>
        <w:rStyle w:val="A0"/>
        <w:rFonts w:asciiTheme="majorHAnsi" w:hAnsiTheme="majorHAnsi" w:cs="Calibre Regular"/>
        <w:color w:val="auto"/>
      </w:rPr>
      <w:tab/>
    </w:r>
    <w:proofErr w:type="spellStart"/>
    <w:r w:rsidRPr="00D8153B">
      <w:rPr>
        <w:rFonts w:asciiTheme="majorHAnsi" w:hAnsiTheme="majorHAnsi" w:cs="Lato Regular"/>
        <w:sz w:val="14"/>
        <w:szCs w:val="14"/>
      </w:rPr>
      <w:t>Mob</w:t>
    </w:r>
    <w:proofErr w:type="spellEnd"/>
    <w:r w:rsidRPr="00D8153B">
      <w:rPr>
        <w:rFonts w:asciiTheme="majorHAnsi" w:hAnsiTheme="majorHAnsi" w:cs="Lato Regular"/>
        <w:sz w:val="14"/>
        <w:szCs w:val="14"/>
      </w:rPr>
      <w:t>: +</w:t>
    </w:r>
    <w:r>
      <w:rPr>
        <w:rFonts w:asciiTheme="majorHAnsi" w:hAnsiTheme="majorHAnsi" w:cs="Lato Regular"/>
        <w:sz w:val="14"/>
        <w:szCs w:val="14"/>
      </w:rPr>
      <w:t>49 151 12428585</w:t>
    </w:r>
  </w:p>
  <w:p w14:paraId="218AE154" w14:textId="4FBA718E" w:rsidR="008E0DAB" w:rsidRDefault="00466158" w:rsidP="008B7471">
    <w:pPr>
      <w:rPr>
        <w:rStyle w:val="Link"/>
        <w:rFonts w:asciiTheme="majorHAnsi" w:hAnsiTheme="majorHAnsi" w:cs="Lato Regular"/>
        <w:color w:val="auto"/>
        <w:sz w:val="14"/>
        <w:szCs w:val="14"/>
      </w:rPr>
    </w:pPr>
    <w:hyperlink r:id="rId1" w:history="1">
      <w:r w:rsidR="008E0DAB" w:rsidRPr="008E0DAB">
        <w:rPr>
          <w:rFonts w:asciiTheme="majorHAnsi" w:hAnsiTheme="majorHAnsi"/>
          <w:sz w:val="14"/>
          <w:szCs w:val="14"/>
        </w:rPr>
        <w:t>contact@lakesighttechnologies.com</w:t>
      </w:r>
    </w:hyperlink>
    <w:r w:rsidR="008E0DAB" w:rsidRPr="008E0DAB">
      <w:rPr>
        <w:rFonts w:asciiTheme="majorHAnsi" w:hAnsiTheme="majorHAnsi"/>
        <w:sz w:val="14"/>
        <w:szCs w:val="14"/>
      </w:rPr>
      <w:t xml:space="preserve"> | </w:t>
    </w:r>
    <w:hyperlink r:id="rId2" w:history="1">
      <w:r w:rsidR="008E0DAB" w:rsidRPr="008E0DAB">
        <w:rPr>
          <w:rFonts w:asciiTheme="majorHAnsi" w:hAnsiTheme="majorHAnsi"/>
          <w:sz w:val="14"/>
          <w:szCs w:val="14"/>
          <w:u w:val="single" w:color="386EFF"/>
        </w:rPr>
        <w:t>www.lakesighttechnologies.com</w:t>
      </w:r>
    </w:hyperlink>
  </w:p>
  <w:p w14:paraId="67179FB7" w14:textId="77777777" w:rsidR="00287093" w:rsidRDefault="00287093" w:rsidP="00287093">
    <w:pPr>
      <w:tabs>
        <w:tab w:val="left" w:pos="5812"/>
      </w:tabs>
      <w:rPr>
        <w:rFonts w:asciiTheme="majorHAnsi" w:hAnsiTheme="majorHAnsi"/>
        <w:i/>
        <w:sz w:val="16"/>
      </w:rPr>
    </w:pPr>
  </w:p>
  <w:p w14:paraId="10571C6E" w14:textId="77777777" w:rsidR="00287093" w:rsidRDefault="00287093" w:rsidP="008A1A8E">
    <w:pPr>
      <w:rPr>
        <w:rFonts w:asciiTheme="majorHAnsi" w:hAnsiTheme="majorHAnsi"/>
        <w:i/>
        <w:sz w:val="16"/>
      </w:rPr>
    </w:pPr>
  </w:p>
  <w:p w14:paraId="78EA5F7B" w14:textId="77777777" w:rsidR="00287093" w:rsidRPr="00D8153B" w:rsidRDefault="00287093" w:rsidP="00B822BE">
    <w:pPr>
      <w:ind w:left="-1134"/>
      <w:jc w:val="center"/>
      <w:rPr>
        <w:rFonts w:asciiTheme="majorHAnsi" w:hAnsiTheme="majorHAnsi"/>
        <w:i/>
        <w:sz w:val="16"/>
      </w:rPr>
    </w:pPr>
    <w:r>
      <w:rPr>
        <w:rFonts w:asciiTheme="majorHAnsi" w:hAnsiTheme="majorHAnsi"/>
        <w:i/>
        <w:noProof/>
        <w:sz w:val="16"/>
        <w:lang w:val="de-DE" w:eastAsia="de-DE"/>
      </w:rPr>
      <w:drawing>
        <wp:anchor distT="0" distB="0" distL="114300" distR="114300" simplePos="0" relativeHeight="251658240" behindDoc="1" locked="0" layoutInCell="1" allowOverlap="1" wp14:anchorId="71D121D8" wp14:editId="7F0C6269">
          <wp:simplePos x="0" y="0"/>
          <wp:positionH relativeFrom="column">
            <wp:align>center</wp:align>
          </wp:positionH>
          <wp:positionV relativeFrom="paragraph">
            <wp:posOffset>-3810</wp:posOffset>
          </wp:positionV>
          <wp:extent cx="7634630" cy="258592"/>
          <wp:effectExtent l="0" t="0" r="0" b="0"/>
          <wp:wrapNone/>
          <wp:docPr id="3" name="Picture 3" descr="Macintosh HD:Users:cristina:Desktop: SERVER:TATTILE:LAKESIGHT technology:Lakesight press release template:Lake_Tat_Mik_Chro x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istina:Desktop: SERVER:TATTILE:LAKESIGHT technology:Lakesight press release template:Lake_Tat_Mik_Chro x Pr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4630" cy="25859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70DD4" w14:textId="77777777" w:rsidR="004F0E8E" w:rsidRDefault="004F0E8E">
      <w:r>
        <w:separator/>
      </w:r>
    </w:p>
  </w:footnote>
  <w:footnote w:type="continuationSeparator" w:id="0">
    <w:p w14:paraId="5802E2E7" w14:textId="77777777" w:rsidR="004F0E8E" w:rsidRDefault="004F0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3876" w14:textId="6DC52B9A" w:rsidR="00305A4A" w:rsidRDefault="00305A4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7691" w14:textId="4026A057" w:rsidR="00287093" w:rsidRDefault="00287093" w:rsidP="00EB70D1">
    <w:pPr>
      <w:pStyle w:val="Kopfzeile"/>
      <w:jc w:val="center"/>
    </w:pPr>
    <w:r>
      <w:rPr>
        <w:noProof/>
        <w:lang w:val="de-DE" w:eastAsia="de-DE"/>
      </w:rPr>
      <w:drawing>
        <wp:inline distT="0" distB="0" distL="0" distR="0" wp14:anchorId="1B4857D9" wp14:editId="415EEDAF">
          <wp:extent cx="1801368" cy="371856"/>
          <wp:effectExtent l="25400" t="0" r="2032" b="0"/>
          <wp:docPr id="2" name="Immagine 1" descr="Logo LakeSight_Color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keSight_Color6cm.jpg"/>
                  <pic:cNvPicPr/>
                </pic:nvPicPr>
                <pic:blipFill>
                  <a:blip r:embed="rId1"/>
                  <a:stretch>
                    <a:fillRect/>
                  </a:stretch>
                </pic:blipFill>
                <pic:spPr>
                  <a:xfrm>
                    <a:off x="0" y="0"/>
                    <a:ext cx="1801368" cy="371856"/>
                  </a:xfrm>
                  <a:prstGeom prst="rect">
                    <a:avLst/>
                  </a:prstGeom>
                </pic:spPr>
              </pic:pic>
            </a:graphicData>
          </a:graphic>
        </wp:inline>
      </w:drawing>
    </w:r>
  </w:p>
  <w:p w14:paraId="1BAF669B" w14:textId="77777777" w:rsidR="00287093" w:rsidRDefault="00287093" w:rsidP="00EB70D1">
    <w:pPr>
      <w:pStyle w:val="Kopfzeile"/>
      <w:jc w:val="center"/>
    </w:pPr>
  </w:p>
  <w:p w14:paraId="32FFF830" w14:textId="52BE4D10" w:rsidR="00287093" w:rsidRPr="008E0DAB" w:rsidRDefault="00287093" w:rsidP="00EB4220">
    <w:pPr>
      <w:rPr>
        <w:rFonts w:asciiTheme="majorHAnsi" w:hAnsiTheme="majorHAnsi"/>
        <w:color w:val="000000" w:themeColor="text1"/>
        <w:sz w:val="20"/>
        <w:szCs w:val="20"/>
      </w:rPr>
    </w:pPr>
    <w:proofErr w:type="spellStart"/>
    <w:r w:rsidRPr="004848A0">
      <w:rPr>
        <w:rFonts w:asciiTheme="majorHAnsi" w:hAnsiTheme="majorHAnsi"/>
        <w:b/>
        <w:color w:val="000000" w:themeColor="text1"/>
        <w:sz w:val="32"/>
        <w:szCs w:val="32"/>
      </w:rPr>
      <w:t>Press</w:t>
    </w:r>
    <w:r w:rsidR="008B7471" w:rsidRPr="004848A0">
      <w:rPr>
        <w:rFonts w:asciiTheme="majorHAnsi" w:hAnsiTheme="majorHAnsi"/>
        <w:b/>
        <w:color w:val="000000" w:themeColor="text1"/>
        <w:sz w:val="32"/>
        <w:szCs w:val="32"/>
      </w:rPr>
      <w:t>emeldung</w:t>
    </w:r>
    <w:proofErr w:type="spellEnd"/>
    <w:r w:rsidR="008E0DAB">
      <w:rPr>
        <w:rFonts w:asciiTheme="majorHAnsi" w:hAnsiTheme="majorHAnsi"/>
        <w:color w:val="000000" w:themeColor="text1"/>
      </w:rPr>
      <w:t xml:space="preserve"> </w:t>
    </w:r>
    <w:r w:rsidR="008E0DAB" w:rsidRPr="008E0DAB">
      <w:rPr>
        <w:rFonts w:asciiTheme="majorHAnsi" w:hAnsiTheme="majorHAnsi"/>
        <w:color w:val="000000" w:themeColor="text1"/>
        <w:sz w:val="20"/>
        <w:szCs w:val="20"/>
      </w:rPr>
      <w:t xml:space="preserve">– </w:t>
    </w:r>
    <w:proofErr w:type="spellStart"/>
    <w:r w:rsidR="008E0DAB" w:rsidRPr="008E0DAB">
      <w:rPr>
        <w:rFonts w:asciiTheme="majorHAnsi" w:hAnsiTheme="majorHAnsi"/>
        <w:color w:val="000000" w:themeColor="text1"/>
        <w:sz w:val="20"/>
        <w:szCs w:val="20"/>
      </w:rPr>
      <w:t>zur</w:t>
    </w:r>
    <w:proofErr w:type="spellEnd"/>
    <w:r w:rsidR="008E0DAB" w:rsidRPr="008E0DAB">
      <w:rPr>
        <w:rFonts w:asciiTheme="majorHAnsi" w:hAnsiTheme="majorHAnsi"/>
        <w:color w:val="000000" w:themeColor="text1"/>
        <w:sz w:val="20"/>
        <w:szCs w:val="20"/>
      </w:rPr>
      <w:t xml:space="preserve"> </w:t>
    </w:r>
    <w:proofErr w:type="spellStart"/>
    <w:r w:rsidR="008E0DAB" w:rsidRPr="008E0DAB">
      <w:rPr>
        <w:rFonts w:asciiTheme="majorHAnsi" w:hAnsiTheme="majorHAnsi"/>
        <w:color w:val="000000" w:themeColor="text1"/>
        <w:sz w:val="20"/>
        <w:szCs w:val="20"/>
      </w:rPr>
      <w:t>sofortigen</w:t>
    </w:r>
    <w:proofErr w:type="spellEnd"/>
    <w:r w:rsidR="008E0DAB" w:rsidRPr="008E0DAB">
      <w:rPr>
        <w:rFonts w:asciiTheme="majorHAnsi" w:hAnsiTheme="majorHAnsi"/>
        <w:color w:val="000000" w:themeColor="text1"/>
        <w:sz w:val="20"/>
        <w:szCs w:val="20"/>
      </w:rPr>
      <w:t xml:space="preserve"> </w:t>
    </w:r>
    <w:proofErr w:type="spellStart"/>
    <w:r w:rsidR="008E0DAB" w:rsidRPr="008E0DAB">
      <w:rPr>
        <w:rFonts w:asciiTheme="majorHAnsi" w:hAnsiTheme="majorHAnsi"/>
        <w:color w:val="000000" w:themeColor="text1"/>
        <w:sz w:val="20"/>
        <w:szCs w:val="20"/>
      </w:rPr>
      <w:t>Veröffentlichung</w:t>
    </w:r>
    <w:proofErr w:type="spellEnd"/>
  </w:p>
  <w:p w14:paraId="20E125E7" w14:textId="53D4BA03" w:rsidR="00287093" w:rsidRPr="008E0DAB" w:rsidRDefault="009E275E" w:rsidP="00EB4220">
    <w:pPr>
      <w:pStyle w:val="Kopfzeile"/>
      <w:rPr>
        <w:rFonts w:asciiTheme="majorHAnsi" w:hAnsiTheme="majorHAnsi"/>
        <w:b/>
        <w:color w:val="000000" w:themeColor="text1"/>
        <w:sz w:val="20"/>
        <w:szCs w:val="20"/>
      </w:rPr>
    </w:pPr>
    <w:r w:rsidRPr="008E0DAB">
      <w:rPr>
        <w:rFonts w:asciiTheme="majorHAnsi" w:hAnsiTheme="majorHAnsi"/>
        <w:color w:val="000000" w:themeColor="text1"/>
        <w:spacing w:val="-2"/>
        <w:sz w:val="20"/>
        <w:szCs w:val="20"/>
      </w:rPr>
      <w:t>0</w:t>
    </w:r>
    <w:r w:rsidR="00FF30EE">
      <w:rPr>
        <w:rFonts w:asciiTheme="majorHAnsi" w:hAnsiTheme="majorHAnsi"/>
        <w:color w:val="000000" w:themeColor="text1"/>
        <w:spacing w:val="-2"/>
        <w:sz w:val="20"/>
        <w:szCs w:val="20"/>
      </w:rPr>
      <w:t>4</w:t>
    </w:r>
    <w:r w:rsidR="00287093" w:rsidRPr="008E0DAB">
      <w:rPr>
        <w:rFonts w:asciiTheme="majorHAnsi" w:hAnsiTheme="majorHAnsi"/>
        <w:color w:val="000000" w:themeColor="text1"/>
        <w:spacing w:val="-2"/>
        <w:sz w:val="20"/>
        <w:szCs w:val="20"/>
      </w:rPr>
      <w:t>/</w:t>
    </w:r>
    <w:r w:rsidRPr="008E0DAB">
      <w:rPr>
        <w:rFonts w:asciiTheme="majorHAnsi" w:hAnsiTheme="majorHAnsi"/>
        <w:color w:val="000000" w:themeColor="text1"/>
        <w:spacing w:val="-2"/>
        <w:sz w:val="20"/>
        <w:szCs w:val="20"/>
      </w:rPr>
      <w:t>12</w:t>
    </w:r>
    <w:r w:rsidR="00287093" w:rsidRPr="008E0DAB">
      <w:rPr>
        <w:rFonts w:asciiTheme="majorHAnsi" w:hAnsiTheme="majorHAnsi"/>
        <w:color w:val="000000" w:themeColor="text1"/>
        <w:spacing w:val="-2"/>
        <w:sz w:val="20"/>
        <w:szCs w:val="20"/>
      </w:rPr>
      <w:t xml:space="preserve">/2017   |   </w:t>
    </w:r>
    <w:r w:rsidR="00287093" w:rsidRPr="008E0DAB">
      <w:rPr>
        <w:sz w:val="20"/>
        <w:szCs w:val="20"/>
      </w:rPr>
      <w:fldChar w:fldCharType="begin"/>
    </w:r>
    <w:r w:rsidR="00287093" w:rsidRPr="008E0DAB">
      <w:rPr>
        <w:sz w:val="20"/>
        <w:szCs w:val="20"/>
      </w:rPr>
      <w:instrText xml:space="preserve"> PAGE   \* MERGEFORMAT </w:instrText>
    </w:r>
    <w:r w:rsidR="00287093" w:rsidRPr="008E0DAB">
      <w:rPr>
        <w:sz w:val="20"/>
        <w:szCs w:val="20"/>
      </w:rPr>
      <w:fldChar w:fldCharType="separate"/>
    </w:r>
    <w:r w:rsidR="00466158" w:rsidRPr="00466158">
      <w:rPr>
        <w:rFonts w:asciiTheme="majorHAnsi" w:hAnsiTheme="majorHAnsi"/>
        <w:noProof/>
        <w:color w:val="000000" w:themeColor="text1"/>
        <w:spacing w:val="-2"/>
        <w:sz w:val="20"/>
        <w:szCs w:val="20"/>
      </w:rPr>
      <w:t>3</w:t>
    </w:r>
    <w:r w:rsidR="00287093" w:rsidRPr="008E0DAB">
      <w:rPr>
        <w:rFonts w:asciiTheme="majorHAnsi" w:hAnsiTheme="majorHAnsi"/>
        <w:noProof/>
        <w:color w:val="000000" w:themeColor="text1"/>
        <w:spacing w:val="-2"/>
        <w:sz w:val="20"/>
        <w:szCs w:val="20"/>
      </w:rPr>
      <w:fldChar w:fldCharType="end"/>
    </w:r>
    <w:r w:rsidR="00287093" w:rsidRPr="008E0DAB">
      <w:rPr>
        <w:rFonts w:asciiTheme="majorHAnsi" w:hAnsiTheme="majorHAnsi"/>
        <w:color w:val="000000" w:themeColor="text1"/>
        <w:spacing w:val="-2"/>
        <w:sz w:val="20"/>
        <w:szCs w:val="20"/>
      </w:rPr>
      <w:t>/</w:t>
    </w:r>
    <w:r w:rsidR="008B7471" w:rsidRPr="008E0DAB">
      <w:rPr>
        <w:rFonts w:asciiTheme="majorHAnsi" w:hAnsiTheme="majorHAnsi"/>
        <w:color w:val="000000" w:themeColor="text1"/>
        <w:spacing w:val="-2"/>
        <w:sz w:val="20"/>
        <w:szCs w:val="20"/>
      </w:rPr>
      <w:t>2</w:t>
    </w:r>
  </w:p>
  <w:p w14:paraId="7877C7EF" w14:textId="77777777" w:rsidR="00287093" w:rsidRDefault="00287093" w:rsidP="00EB70D1">
    <w:pPr>
      <w:pStyle w:val="Kopfzeile"/>
      <w:jc w:val="center"/>
    </w:pPr>
  </w:p>
  <w:p w14:paraId="263E24CC" w14:textId="77777777" w:rsidR="00287093" w:rsidRDefault="00287093" w:rsidP="00EB70D1">
    <w:pPr>
      <w:pStyle w:val="Kopfzeil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D253" w14:textId="30FCD005" w:rsidR="00305A4A" w:rsidRDefault="00305A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D1"/>
    <w:rsid w:val="00051821"/>
    <w:rsid w:val="0007347C"/>
    <w:rsid w:val="000B1E8B"/>
    <w:rsid w:val="000C193D"/>
    <w:rsid w:val="00113FEC"/>
    <w:rsid w:val="001211AB"/>
    <w:rsid w:val="00125748"/>
    <w:rsid w:val="00136248"/>
    <w:rsid w:val="00144216"/>
    <w:rsid w:val="0015733B"/>
    <w:rsid w:val="001711C2"/>
    <w:rsid w:val="00177860"/>
    <w:rsid w:val="001A7A01"/>
    <w:rsid w:val="001C1A52"/>
    <w:rsid w:val="001F18F4"/>
    <w:rsid w:val="001F3EAB"/>
    <w:rsid w:val="002044F6"/>
    <w:rsid w:val="00220444"/>
    <w:rsid w:val="00267124"/>
    <w:rsid w:val="00287093"/>
    <w:rsid w:val="002A7EC9"/>
    <w:rsid w:val="002C674B"/>
    <w:rsid w:val="002C7A4A"/>
    <w:rsid w:val="002F636F"/>
    <w:rsid w:val="00305A4A"/>
    <w:rsid w:val="00325A07"/>
    <w:rsid w:val="00341A45"/>
    <w:rsid w:val="00376359"/>
    <w:rsid w:val="003B1E98"/>
    <w:rsid w:val="003D763A"/>
    <w:rsid w:val="003D7DD5"/>
    <w:rsid w:val="00416FE1"/>
    <w:rsid w:val="00443833"/>
    <w:rsid w:val="004474AE"/>
    <w:rsid w:val="0045078E"/>
    <w:rsid w:val="00454DA1"/>
    <w:rsid w:val="00463129"/>
    <w:rsid w:val="00466158"/>
    <w:rsid w:val="00472779"/>
    <w:rsid w:val="004848A0"/>
    <w:rsid w:val="004F0E8E"/>
    <w:rsid w:val="00514F13"/>
    <w:rsid w:val="00543FE9"/>
    <w:rsid w:val="0057211A"/>
    <w:rsid w:val="005946AB"/>
    <w:rsid w:val="005B366F"/>
    <w:rsid w:val="005C2453"/>
    <w:rsid w:val="005D7691"/>
    <w:rsid w:val="005E7613"/>
    <w:rsid w:val="005F1D0A"/>
    <w:rsid w:val="00640498"/>
    <w:rsid w:val="00643D7C"/>
    <w:rsid w:val="006477C9"/>
    <w:rsid w:val="00666DCB"/>
    <w:rsid w:val="006B5423"/>
    <w:rsid w:val="006B6237"/>
    <w:rsid w:val="006E2CA5"/>
    <w:rsid w:val="006E6567"/>
    <w:rsid w:val="0070300C"/>
    <w:rsid w:val="00735648"/>
    <w:rsid w:val="007367CB"/>
    <w:rsid w:val="00740FC2"/>
    <w:rsid w:val="007432D9"/>
    <w:rsid w:val="00751C4C"/>
    <w:rsid w:val="0075409D"/>
    <w:rsid w:val="00761FCE"/>
    <w:rsid w:val="007A1F75"/>
    <w:rsid w:val="007C645D"/>
    <w:rsid w:val="007C79B9"/>
    <w:rsid w:val="007F0AD8"/>
    <w:rsid w:val="007F7DD3"/>
    <w:rsid w:val="00872B2A"/>
    <w:rsid w:val="00882F63"/>
    <w:rsid w:val="008A1A8E"/>
    <w:rsid w:val="008B049B"/>
    <w:rsid w:val="008B7471"/>
    <w:rsid w:val="008E0DAB"/>
    <w:rsid w:val="008E1A6E"/>
    <w:rsid w:val="008E6B40"/>
    <w:rsid w:val="008F3F9D"/>
    <w:rsid w:val="00910012"/>
    <w:rsid w:val="00926012"/>
    <w:rsid w:val="0093033C"/>
    <w:rsid w:val="00946177"/>
    <w:rsid w:val="009A10B6"/>
    <w:rsid w:val="009A2BE0"/>
    <w:rsid w:val="009C4301"/>
    <w:rsid w:val="009E275E"/>
    <w:rsid w:val="009E4FE0"/>
    <w:rsid w:val="00A4732F"/>
    <w:rsid w:val="00A5709F"/>
    <w:rsid w:val="00A60C38"/>
    <w:rsid w:val="00A91B1E"/>
    <w:rsid w:val="00A95A74"/>
    <w:rsid w:val="00AE24DA"/>
    <w:rsid w:val="00B03CB9"/>
    <w:rsid w:val="00B0615B"/>
    <w:rsid w:val="00B10A70"/>
    <w:rsid w:val="00B21682"/>
    <w:rsid w:val="00B27D38"/>
    <w:rsid w:val="00B46A5F"/>
    <w:rsid w:val="00B73AA9"/>
    <w:rsid w:val="00B822BE"/>
    <w:rsid w:val="00B8443F"/>
    <w:rsid w:val="00B90FFE"/>
    <w:rsid w:val="00BB59A0"/>
    <w:rsid w:val="00BC11FC"/>
    <w:rsid w:val="00BC2D94"/>
    <w:rsid w:val="00BC4F22"/>
    <w:rsid w:val="00BC5F21"/>
    <w:rsid w:val="00C068E3"/>
    <w:rsid w:val="00C24902"/>
    <w:rsid w:val="00C83198"/>
    <w:rsid w:val="00CB1699"/>
    <w:rsid w:val="00CF00F5"/>
    <w:rsid w:val="00D10210"/>
    <w:rsid w:val="00D43977"/>
    <w:rsid w:val="00D469CB"/>
    <w:rsid w:val="00D73451"/>
    <w:rsid w:val="00D8153B"/>
    <w:rsid w:val="00DC5F3B"/>
    <w:rsid w:val="00DE45CA"/>
    <w:rsid w:val="00E07876"/>
    <w:rsid w:val="00E24430"/>
    <w:rsid w:val="00E54009"/>
    <w:rsid w:val="00E66BE7"/>
    <w:rsid w:val="00E730D6"/>
    <w:rsid w:val="00E76331"/>
    <w:rsid w:val="00EB4220"/>
    <w:rsid w:val="00EB70D1"/>
    <w:rsid w:val="00EB7217"/>
    <w:rsid w:val="00EC66E3"/>
    <w:rsid w:val="00EF6963"/>
    <w:rsid w:val="00F1329A"/>
    <w:rsid w:val="00F17E77"/>
    <w:rsid w:val="00F23713"/>
    <w:rsid w:val="00F27ACE"/>
    <w:rsid w:val="00F82FD5"/>
    <w:rsid w:val="00FF30EE"/>
    <w:rsid w:val="00FF427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4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B70D1"/>
    <w:pPr>
      <w:tabs>
        <w:tab w:val="center" w:pos="4986"/>
        <w:tab w:val="right" w:pos="9972"/>
      </w:tabs>
    </w:pPr>
  </w:style>
  <w:style w:type="character" w:customStyle="1" w:styleId="KopfzeileZeichen">
    <w:name w:val="Kopfzeile Zeichen"/>
    <w:basedOn w:val="Absatzstandardschriftart"/>
    <w:link w:val="Kopfzeile"/>
    <w:uiPriority w:val="99"/>
    <w:rsid w:val="00EB70D1"/>
  </w:style>
  <w:style w:type="paragraph" w:styleId="Fuzeile">
    <w:name w:val="footer"/>
    <w:basedOn w:val="Standard"/>
    <w:link w:val="FuzeileZeichen"/>
    <w:uiPriority w:val="99"/>
    <w:unhideWhenUsed/>
    <w:rsid w:val="00EB70D1"/>
    <w:pPr>
      <w:tabs>
        <w:tab w:val="center" w:pos="4986"/>
        <w:tab w:val="right" w:pos="9972"/>
      </w:tabs>
    </w:pPr>
  </w:style>
  <w:style w:type="character" w:customStyle="1" w:styleId="FuzeileZeichen">
    <w:name w:val="Fußzeile Zeiche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eichen"/>
    <w:rsid w:val="00EB7217"/>
    <w:rPr>
      <w:rFonts w:ascii="Tahoma" w:hAnsi="Tahoma" w:cs="Tahoma"/>
      <w:sz w:val="16"/>
      <w:szCs w:val="16"/>
    </w:rPr>
  </w:style>
  <w:style w:type="character" w:customStyle="1" w:styleId="SprechblasentextZeichen">
    <w:name w:val="Sprechblasentext Zeichen"/>
    <w:basedOn w:val="Absatzstandardschriftart"/>
    <w:link w:val="Sprechblasentext"/>
    <w:rsid w:val="00EB72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B70D1"/>
    <w:pPr>
      <w:tabs>
        <w:tab w:val="center" w:pos="4986"/>
        <w:tab w:val="right" w:pos="9972"/>
      </w:tabs>
    </w:pPr>
  </w:style>
  <w:style w:type="character" w:customStyle="1" w:styleId="KopfzeileZeichen">
    <w:name w:val="Kopfzeile Zeichen"/>
    <w:basedOn w:val="Absatzstandardschriftart"/>
    <w:link w:val="Kopfzeile"/>
    <w:uiPriority w:val="99"/>
    <w:rsid w:val="00EB70D1"/>
  </w:style>
  <w:style w:type="paragraph" w:styleId="Fuzeile">
    <w:name w:val="footer"/>
    <w:basedOn w:val="Standard"/>
    <w:link w:val="FuzeileZeichen"/>
    <w:uiPriority w:val="99"/>
    <w:unhideWhenUsed/>
    <w:rsid w:val="00EB70D1"/>
    <w:pPr>
      <w:tabs>
        <w:tab w:val="center" w:pos="4986"/>
        <w:tab w:val="right" w:pos="9972"/>
      </w:tabs>
    </w:pPr>
  </w:style>
  <w:style w:type="character" w:customStyle="1" w:styleId="FuzeileZeichen">
    <w:name w:val="Fußzeile Zeiche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eichen"/>
    <w:rsid w:val="00EB7217"/>
    <w:rPr>
      <w:rFonts w:ascii="Tahoma" w:hAnsi="Tahoma" w:cs="Tahoma"/>
      <w:sz w:val="16"/>
      <w:szCs w:val="16"/>
    </w:rPr>
  </w:style>
  <w:style w:type="character" w:customStyle="1" w:styleId="SprechblasentextZeichen">
    <w:name w:val="Sprechblasentext Zeichen"/>
    <w:basedOn w:val="Absatzstandardschriftart"/>
    <w:link w:val="Sprechblasentext"/>
    <w:rsid w:val="00EB7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436">
      <w:bodyDiv w:val="1"/>
      <w:marLeft w:val="0"/>
      <w:marRight w:val="0"/>
      <w:marTop w:val="0"/>
      <w:marBottom w:val="0"/>
      <w:divBdr>
        <w:top w:val="none" w:sz="0" w:space="0" w:color="auto"/>
        <w:left w:val="none" w:sz="0" w:space="0" w:color="auto"/>
        <w:bottom w:val="none" w:sz="0" w:space="0" w:color="auto"/>
        <w:right w:val="none" w:sz="0" w:space="0" w:color="auto"/>
      </w:divBdr>
      <w:divsChild>
        <w:div w:id="845632220">
          <w:marLeft w:val="0"/>
          <w:marRight w:val="0"/>
          <w:marTop w:val="0"/>
          <w:marBottom w:val="0"/>
          <w:divBdr>
            <w:top w:val="none" w:sz="0" w:space="0" w:color="auto"/>
            <w:left w:val="none" w:sz="0" w:space="0" w:color="auto"/>
            <w:bottom w:val="none" w:sz="0" w:space="0" w:color="auto"/>
            <w:right w:val="none" w:sz="0" w:space="0" w:color="auto"/>
          </w:divBdr>
        </w:div>
        <w:div w:id="1815371198">
          <w:marLeft w:val="0"/>
          <w:marRight w:val="0"/>
          <w:marTop w:val="0"/>
          <w:marBottom w:val="0"/>
          <w:divBdr>
            <w:top w:val="none" w:sz="0" w:space="0" w:color="auto"/>
            <w:left w:val="none" w:sz="0" w:space="0" w:color="auto"/>
            <w:bottom w:val="none" w:sz="0" w:space="0" w:color="auto"/>
            <w:right w:val="none" w:sz="0" w:space="0" w:color="auto"/>
          </w:divBdr>
        </w:div>
        <w:div w:id="1733043148">
          <w:marLeft w:val="0"/>
          <w:marRight w:val="0"/>
          <w:marTop w:val="0"/>
          <w:marBottom w:val="0"/>
          <w:divBdr>
            <w:top w:val="none" w:sz="0" w:space="0" w:color="auto"/>
            <w:left w:val="none" w:sz="0" w:space="0" w:color="auto"/>
            <w:bottom w:val="none" w:sz="0" w:space="0" w:color="auto"/>
            <w:right w:val="none" w:sz="0" w:space="0" w:color="auto"/>
          </w:divBdr>
        </w:div>
        <w:div w:id="1562907907">
          <w:marLeft w:val="0"/>
          <w:marRight w:val="0"/>
          <w:marTop w:val="0"/>
          <w:marBottom w:val="0"/>
          <w:divBdr>
            <w:top w:val="none" w:sz="0" w:space="0" w:color="auto"/>
            <w:left w:val="none" w:sz="0" w:space="0" w:color="auto"/>
            <w:bottom w:val="none" w:sz="0" w:space="0" w:color="auto"/>
            <w:right w:val="none" w:sz="0" w:space="0" w:color="auto"/>
          </w:divBdr>
        </w:div>
        <w:div w:id="503594333">
          <w:marLeft w:val="0"/>
          <w:marRight w:val="0"/>
          <w:marTop w:val="0"/>
          <w:marBottom w:val="0"/>
          <w:divBdr>
            <w:top w:val="none" w:sz="0" w:space="0" w:color="auto"/>
            <w:left w:val="none" w:sz="0" w:space="0" w:color="auto"/>
            <w:bottom w:val="none" w:sz="0" w:space="0" w:color="auto"/>
            <w:right w:val="none" w:sz="0" w:space="0" w:color="auto"/>
          </w:divBdr>
        </w:div>
        <w:div w:id="906956732">
          <w:marLeft w:val="0"/>
          <w:marRight w:val="0"/>
          <w:marTop w:val="0"/>
          <w:marBottom w:val="0"/>
          <w:divBdr>
            <w:top w:val="none" w:sz="0" w:space="0" w:color="auto"/>
            <w:left w:val="none" w:sz="0" w:space="0" w:color="auto"/>
            <w:bottom w:val="none" w:sz="0" w:space="0" w:color="auto"/>
            <w:right w:val="none" w:sz="0" w:space="0" w:color="auto"/>
          </w:divBdr>
        </w:div>
        <w:div w:id="641812997">
          <w:marLeft w:val="0"/>
          <w:marRight w:val="0"/>
          <w:marTop w:val="0"/>
          <w:marBottom w:val="0"/>
          <w:divBdr>
            <w:top w:val="none" w:sz="0" w:space="0" w:color="auto"/>
            <w:left w:val="none" w:sz="0" w:space="0" w:color="auto"/>
            <w:bottom w:val="none" w:sz="0" w:space="0" w:color="auto"/>
            <w:right w:val="none" w:sz="0" w:space="0" w:color="auto"/>
          </w:divBdr>
        </w:div>
        <w:div w:id="1209075912">
          <w:marLeft w:val="0"/>
          <w:marRight w:val="0"/>
          <w:marTop w:val="0"/>
          <w:marBottom w:val="0"/>
          <w:divBdr>
            <w:top w:val="none" w:sz="0" w:space="0" w:color="auto"/>
            <w:left w:val="none" w:sz="0" w:space="0" w:color="auto"/>
            <w:bottom w:val="none" w:sz="0" w:space="0" w:color="auto"/>
            <w:right w:val="none" w:sz="0" w:space="0" w:color="auto"/>
          </w:divBdr>
        </w:div>
        <w:div w:id="1492914064">
          <w:marLeft w:val="0"/>
          <w:marRight w:val="0"/>
          <w:marTop w:val="0"/>
          <w:marBottom w:val="0"/>
          <w:divBdr>
            <w:top w:val="none" w:sz="0" w:space="0" w:color="auto"/>
            <w:left w:val="none" w:sz="0" w:space="0" w:color="auto"/>
            <w:bottom w:val="none" w:sz="0" w:space="0" w:color="auto"/>
            <w:right w:val="none" w:sz="0" w:space="0" w:color="auto"/>
          </w:divBdr>
        </w:div>
        <w:div w:id="365644013">
          <w:marLeft w:val="0"/>
          <w:marRight w:val="0"/>
          <w:marTop w:val="0"/>
          <w:marBottom w:val="0"/>
          <w:divBdr>
            <w:top w:val="none" w:sz="0" w:space="0" w:color="auto"/>
            <w:left w:val="none" w:sz="0" w:space="0" w:color="auto"/>
            <w:bottom w:val="none" w:sz="0" w:space="0" w:color="auto"/>
            <w:right w:val="none" w:sz="0" w:space="0" w:color="auto"/>
          </w:divBdr>
        </w:div>
        <w:div w:id="1435132111">
          <w:marLeft w:val="0"/>
          <w:marRight w:val="0"/>
          <w:marTop w:val="0"/>
          <w:marBottom w:val="0"/>
          <w:divBdr>
            <w:top w:val="none" w:sz="0" w:space="0" w:color="auto"/>
            <w:left w:val="none" w:sz="0" w:space="0" w:color="auto"/>
            <w:bottom w:val="none" w:sz="0" w:space="0" w:color="auto"/>
            <w:right w:val="none" w:sz="0" w:space="0" w:color="auto"/>
          </w:divBdr>
        </w:div>
        <w:div w:id="221992222">
          <w:marLeft w:val="0"/>
          <w:marRight w:val="0"/>
          <w:marTop w:val="0"/>
          <w:marBottom w:val="0"/>
          <w:divBdr>
            <w:top w:val="none" w:sz="0" w:space="0" w:color="auto"/>
            <w:left w:val="none" w:sz="0" w:space="0" w:color="auto"/>
            <w:bottom w:val="none" w:sz="0" w:space="0" w:color="auto"/>
            <w:right w:val="none" w:sz="0" w:space="0" w:color="auto"/>
          </w:divBdr>
        </w:div>
        <w:div w:id="1906527937">
          <w:marLeft w:val="0"/>
          <w:marRight w:val="0"/>
          <w:marTop w:val="0"/>
          <w:marBottom w:val="0"/>
          <w:divBdr>
            <w:top w:val="none" w:sz="0" w:space="0" w:color="auto"/>
            <w:left w:val="none" w:sz="0" w:space="0" w:color="auto"/>
            <w:bottom w:val="none" w:sz="0" w:space="0" w:color="auto"/>
            <w:right w:val="none" w:sz="0" w:space="0" w:color="auto"/>
          </w:divBdr>
        </w:div>
        <w:div w:id="1594700913">
          <w:marLeft w:val="0"/>
          <w:marRight w:val="0"/>
          <w:marTop w:val="0"/>
          <w:marBottom w:val="0"/>
          <w:divBdr>
            <w:top w:val="none" w:sz="0" w:space="0" w:color="auto"/>
            <w:left w:val="none" w:sz="0" w:space="0" w:color="auto"/>
            <w:bottom w:val="none" w:sz="0" w:space="0" w:color="auto"/>
            <w:right w:val="none" w:sz="0" w:space="0" w:color="auto"/>
          </w:divBdr>
        </w:div>
        <w:div w:id="2073890095">
          <w:marLeft w:val="0"/>
          <w:marRight w:val="0"/>
          <w:marTop w:val="0"/>
          <w:marBottom w:val="0"/>
          <w:divBdr>
            <w:top w:val="none" w:sz="0" w:space="0" w:color="auto"/>
            <w:left w:val="none" w:sz="0" w:space="0" w:color="auto"/>
            <w:bottom w:val="none" w:sz="0" w:space="0" w:color="auto"/>
            <w:right w:val="none" w:sz="0" w:space="0" w:color="auto"/>
          </w:divBdr>
        </w:div>
        <w:div w:id="1236285972">
          <w:marLeft w:val="0"/>
          <w:marRight w:val="0"/>
          <w:marTop w:val="0"/>
          <w:marBottom w:val="0"/>
          <w:divBdr>
            <w:top w:val="none" w:sz="0" w:space="0" w:color="auto"/>
            <w:left w:val="none" w:sz="0" w:space="0" w:color="auto"/>
            <w:bottom w:val="none" w:sz="0" w:space="0" w:color="auto"/>
            <w:right w:val="none" w:sz="0" w:space="0" w:color="auto"/>
          </w:divBdr>
        </w:div>
        <w:div w:id="590089093">
          <w:marLeft w:val="0"/>
          <w:marRight w:val="0"/>
          <w:marTop w:val="0"/>
          <w:marBottom w:val="0"/>
          <w:divBdr>
            <w:top w:val="none" w:sz="0" w:space="0" w:color="auto"/>
            <w:left w:val="none" w:sz="0" w:space="0" w:color="auto"/>
            <w:bottom w:val="none" w:sz="0" w:space="0" w:color="auto"/>
            <w:right w:val="none" w:sz="0" w:space="0" w:color="auto"/>
          </w:divBdr>
        </w:div>
      </w:divsChild>
    </w:div>
    <w:div w:id="224873900">
      <w:bodyDiv w:val="1"/>
      <w:marLeft w:val="0"/>
      <w:marRight w:val="0"/>
      <w:marTop w:val="0"/>
      <w:marBottom w:val="0"/>
      <w:divBdr>
        <w:top w:val="none" w:sz="0" w:space="0" w:color="auto"/>
        <w:left w:val="none" w:sz="0" w:space="0" w:color="auto"/>
        <w:bottom w:val="none" w:sz="0" w:space="0" w:color="auto"/>
        <w:right w:val="none" w:sz="0" w:space="0" w:color="auto"/>
      </w:divBdr>
    </w:div>
    <w:div w:id="552352172">
      <w:bodyDiv w:val="1"/>
      <w:marLeft w:val="0"/>
      <w:marRight w:val="0"/>
      <w:marTop w:val="0"/>
      <w:marBottom w:val="0"/>
      <w:divBdr>
        <w:top w:val="none" w:sz="0" w:space="0" w:color="auto"/>
        <w:left w:val="none" w:sz="0" w:space="0" w:color="auto"/>
        <w:bottom w:val="none" w:sz="0" w:space="0" w:color="auto"/>
        <w:right w:val="none" w:sz="0" w:space="0" w:color="auto"/>
      </w:divBdr>
      <w:divsChild>
        <w:div w:id="1101755914">
          <w:marLeft w:val="0"/>
          <w:marRight w:val="0"/>
          <w:marTop w:val="0"/>
          <w:marBottom w:val="0"/>
          <w:divBdr>
            <w:top w:val="none" w:sz="0" w:space="0" w:color="auto"/>
            <w:left w:val="none" w:sz="0" w:space="0" w:color="auto"/>
            <w:bottom w:val="none" w:sz="0" w:space="0" w:color="auto"/>
            <w:right w:val="none" w:sz="0" w:space="0" w:color="auto"/>
          </w:divBdr>
        </w:div>
        <w:div w:id="300774184">
          <w:marLeft w:val="0"/>
          <w:marRight w:val="0"/>
          <w:marTop w:val="0"/>
          <w:marBottom w:val="0"/>
          <w:divBdr>
            <w:top w:val="none" w:sz="0" w:space="0" w:color="auto"/>
            <w:left w:val="none" w:sz="0" w:space="0" w:color="auto"/>
            <w:bottom w:val="none" w:sz="0" w:space="0" w:color="auto"/>
            <w:right w:val="none" w:sz="0" w:space="0" w:color="auto"/>
          </w:divBdr>
        </w:div>
        <w:div w:id="2007198469">
          <w:marLeft w:val="0"/>
          <w:marRight w:val="0"/>
          <w:marTop w:val="0"/>
          <w:marBottom w:val="0"/>
          <w:divBdr>
            <w:top w:val="none" w:sz="0" w:space="0" w:color="auto"/>
            <w:left w:val="none" w:sz="0" w:space="0" w:color="auto"/>
            <w:bottom w:val="none" w:sz="0" w:space="0" w:color="auto"/>
            <w:right w:val="none" w:sz="0" w:space="0" w:color="auto"/>
          </w:divBdr>
        </w:div>
        <w:div w:id="890313974">
          <w:marLeft w:val="0"/>
          <w:marRight w:val="0"/>
          <w:marTop w:val="0"/>
          <w:marBottom w:val="0"/>
          <w:divBdr>
            <w:top w:val="none" w:sz="0" w:space="0" w:color="auto"/>
            <w:left w:val="none" w:sz="0" w:space="0" w:color="auto"/>
            <w:bottom w:val="none" w:sz="0" w:space="0" w:color="auto"/>
            <w:right w:val="none" w:sz="0" w:space="0" w:color="auto"/>
          </w:divBdr>
        </w:div>
        <w:div w:id="603805347">
          <w:marLeft w:val="0"/>
          <w:marRight w:val="0"/>
          <w:marTop w:val="0"/>
          <w:marBottom w:val="0"/>
          <w:divBdr>
            <w:top w:val="none" w:sz="0" w:space="0" w:color="auto"/>
            <w:left w:val="none" w:sz="0" w:space="0" w:color="auto"/>
            <w:bottom w:val="none" w:sz="0" w:space="0" w:color="auto"/>
            <w:right w:val="none" w:sz="0" w:space="0" w:color="auto"/>
          </w:divBdr>
        </w:div>
        <w:div w:id="1112701541">
          <w:marLeft w:val="0"/>
          <w:marRight w:val="0"/>
          <w:marTop w:val="0"/>
          <w:marBottom w:val="0"/>
          <w:divBdr>
            <w:top w:val="none" w:sz="0" w:space="0" w:color="auto"/>
            <w:left w:val="none" w:sz="0" w:space="0" w:color="auto"/>
            <w:bottom w:val="none" w:sz="0" w:space="0" w:color="auto"/>
            <w:right w:val="none" w:sz="0" w:space="0" w:color="auto"/>
          </w:divBdr>
        </w:div>
        <w:div w:id="266280184">
          <w:marLeft w:val="0"/>
          <w:marRight w:val="0"/>
          <w:marTop w:val="0"/>
          <w:marBottom w:val="0"/>
          <w:divBdr>
            <w:top w:val="none" w:sz="0" w:space="0" w:color="auto"/>
            <w:left w:val="none" w:sz="0" w:space="0" w:color="auto"/>
            <w:bottom w:val="none" w:sz="0" w:space="0" w:color="auto"/>
            <w:right w:val="none" w:sz="0" w:space="0" w:color="auto"/>
          </w:divBdr>
        </w:div>
        <w:div w:id="2004117344">
          <w:marLeft w:val="0"/>
          <w:marRight w:val="0"/>
          <w:marTop w:val="0"/>
          <w:marBottom w:val="0"/>
          <w:divBdr>
            <w:top w:val="none" w:sz="0" w:space="0" w:color="auto"/>
            <w:left w:val="none" w:sz="0" w:space="0" w:color="auto"/>
            <w:bottom w:val="none" w:sz="0" w:space="0" w:color="auto"/>
            <w:right w:val="none" w:sz="0" w:space="0" w:color="auto"/>
          </w:divBdr>
        </w:div>
        <w:div w:id="1684746795">
          <w:marLeft w:val="0"/>
          <w:marRight w:val="0"/>
          <w:marTop w:val="0"/>
          <w:marBottom w:val="0"/>
          <w:divBdr>
            <w:top w:val="none" w:sz="0" w:space="0" w:color="auto"/>
            <w:left w:val="none" w:sz="0" w:space="0" w:color="auto"/>
            <w:bottom w:val="none" w:sz="0" w:space="0" w:color="auto"/>
            <w:right w:val="none" w:sz="0" w:space="0" w:color="auto"/>
          </w:divBdr>
        </w:div>
        <w:div w:id="1104420953">
          <w:marLeft w:val="0"/>
          <w:marRight w:val="0"/>
          <w:marTop w:val="0"/>
          <w:marBottom w:val="0"/>
          <w:divBdr>
            <w:top w:val="none" w:sz="0" w:space="0" w:color="auto"/>
            <w:left w:val="none" w:sz="0" w:space="0" w:color="auto"/>
            <w:bottom w:val="none" w:sz="0" w:space="0" w:color="auto"/>
            <w:right w:val="none" w:sz="0" w:space="0" w:color="auto"/>
          </w:divBdr>
        </w:div>
        <w:div w:id="184099842">
          <w:marLeft w:val="0"/>
          <w:marRight w:val="0"/>
          <w:marTop w:val="0"/>
          <w:marBottom w:val="0"/>
          <w:divBdr>
            <w:top w:val="none" w:sz="0" w:space="0" w:color="auto"/>
            <w:left w:val="none" w:sz="0" w:space="0" w:color="auto"/>
            <w:bottom w:val="none" w:sz="0" w:space="0" w:color="auto"/>
            <w:right w:val="none" w:sz="0" w:space="0" w:color="auto"/>
          </w:divBdr>
        </w:div>
        <w:div w:id="2050107307">
          <w:marLeft w:val="0"/>
          <w:marRight w:val="0"/>
          <w:marTop w:val="0"/>
          <w:marBottom w:val="0"/>
          <w:divBdr>
            <w:top w:val="none" w:sz="0" w:space="0" w:color="auto"/>
            <w:left w:val="none" w:sz="0" w:space="0" w:color="auto"/>
            <w:bottom w:val="none" w:sz="0" w:space="0" w:color="auto"/>
            <w:right w:val="none" w:sz="0" w:space="0" w:color="auto"/>
          </w:divBdr>
        </w:div>
        <w:div w:id="1502502909">
          <w:marLeft w:val="0"/>
          <w:marRight w:val="0"/>
          <w:marTop w:val="0"/>
          <w:marBottom w:val="0"/>
          <w:divBdr>
            <w:top w:val="none" w:sz="0" w:space="0" w:color="auto"/>
            <w:left w:val="none" w:sz="0" w:space="0" w:color="auto"/>
            <w:bottom w:val="none" w:sz="0" w:space="0" w:color="auto"/>
            <w:right w:val="none" w:sz="0" w:space="0" w:color="auto"/>
          </w:divBdr>
        </w:div>
        <w:div w:id="302318024">
          <w:marLeft w:val="0"/>
          <w:marRight w:val="0"/>
          <w:marTop w:val="0"/>
          <w:marBottom w:val="0"/>
          <w:divBdr>
            <w:top w:val="none" w:sz="0" w:space="0" w:color="auto"/>
            <w:left w:val="none" w:sz="0" w:space="0" w:color="auto"/>
            <w:bottom w:val="none" w:sz="0" w:space="0" w:color="auto"/>
            <w:right w:val="none" w:sz="0" w:space="0" w:color="auto"/>
          </w:divBdr>
        </w:div>
        <w:div w:id="1327171382">
          <w:marLeft w:val="0"/>
          <w:marRight w:val="0"/>
          <w:marTop w:val="0"/>
          <w:marBottom w:val="0"/>
          <w:divBdr>
            <w:top w:val="none" w:sz="0" w:space="0" w:color="auto"/>
            <w:left w:val="none" w:sz="0" w:space="0" w:color="auto"/>
            <w:bottom w:val="none" w:sz="0" w:space="0" w:color="auto"/>
            <w:right w:val="none" w:sz="0" w:space="0" w:color="auto"/>
          </w:divBdr>
        </w:div>
        <w:div w:id="766971927">
          <w:marLeft w:val="0"/>
          <w:marRight w:val="0"/>
          <w:marTop w:val="0"/>
          <w:marBottom w:val="0"/>
          <w:divBdr>
            <w:top w:val="none" w:sz="0" w:space="0" w:color="auto"/>
            <w:left w:val="none" w:sz="0" w:space="0" w:color="auto"/>
            <w:bottom w:val="none" w:sz="0" w:space="0" w:color="auto"/>
            <w:right w:val="none" w:sz="0" w:space="0" w:color="auto"/>
          </w:divBdr>
        </w:div>
        <w:div w:id="1446733779">
          <w:marLeft w:val="0"/>
          <w:marRight w:val="0"/>
          <w:marTop w:val="0"/>
          <w:marBottom w:val="0"/>
          <w:divBdr>
            <w:top w:val="none" w:sz="0" w:space="0" w:color="auto"/>
            <w:left w:val="none" w:sz="0" w:space="0" w:color="auto"/>
            <w:bottom w:val="none" w:sz="0" w:space="0" w:color="auto"/>
            <w:right w:val="none" w:sz="0" w:space="0" w:color="auto"/>
          </w:divBdr>
        </w:div>
      </w:divsChild>
    </w:div>
    <w:div w:id="1009599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kesighttechnologies.com" TargetMode="External"/><Relationship Id="rId8" Type="http://schemas.openxmlformats.org/officeDocument/2006/relationships/hyperlink" Target="http://www.ambientasgr.com"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ntact@lakesighttechnologies.com" TargetMode="External"/><Relationship Id="rId2" Type="http://schemas.openxmlformats.org/officeDocument/2006/relationships/hyperlink" Target="http://www.lakesighttechnologies.com/" TargetMode="External"/><Relationship Id="rId3"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4685</Characters>
  <Application>Microsoft Macintosh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Jürgen Neitzel</cp:lastModifiedBy>
  <cp:revision>2</cp:revision>
  <cp:lastPrinted>2017-12-05T11:25:00Z</cp:lastPrinted>
  <dcterms:created xsi:type="dcterms:W3CDTF">2017-12-05T11:26:00Z</dcterms:created>
  <dcterms:modified xsi:type="dcterms:W3CDTF">2017-12-05T11:26:00Z</dcterms:modified>
</cp:coreProperties>
</file>